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EC" w:rsidRPr="00084643" w:rsidRDefault="00B36398" w:rsidP="00084643">
      <w:pPr>
        <w:spacing w:after="216" w:line="480" w:lineRule="exact"/>
        <w:jc w:val="center"/>
        <w:rPr>
          <w:rFonts w:ascii="微軟正黑體" w:eastAsia="微軟正黑體" w:hAnsi="微軟正黑體"/>
          <w:b/>
          <w:sz w:val="36"/>
        </w:rPr>
      </w:pPr>
      <w:bookmarkStart w:id="0" w:name="_GoBack"/>
      <w:r w:rsidRPr="00084643">
        <w:rPr>
          <w:rFonts w:ascii="微軟正黑體" w:eastAsia="微軟正黑體" w:hAnsi="微軟正黑體" w:hint="eastAsia"/>
          <w:b/>
          <w:sz w:val="36"/>
        </w:rPr>
        <w:t>考生應考須知</w:t>
      </w:r>
    </w:p>
    <w:bookmarkEnd w:id="0"/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一、注意事項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（一）中文經典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※筆試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（１）考試於</w:t>
      </w:r>
      <w:r w:rsidRPr="008127D3">
        <w:rPr>
          <w:rFonts w:ascii="微軟正黑體" w:eastAsia="微軟正黑體" w:hAnsi="微軟正黑體" w:hint="eastAsia"/>
          <w:b/>
          <w:color w:val="0000FF"/>
        </w:rPr>
        <w:t>9月25日</w:t>
      </w:r>
      <w:r w:rsidRPr="008127D3">
        <w:rPr>
          <w:rFonts w:ascii="微軟正黑體" w:eastAsia="微軟正黑體" w:hAnsi="微軟正黑體" w:hint="eastAsia"/>
        </w:rPr>
        <w:t>上午8時30分正式開始，考生最好提前30分鐘至考區查看試場，並依公告位置入座準備應考。考試開始後，遲到30分鐘以上者，須經監考老師之同意，始可應考。</w:t>
      </w:r>
      <w:r w:rsidRPr="003104BF">
        <w:rPr>
          <w:rFonts w:ascii="微軟正黑體" w:eastAsia="微軟正黑體" w:hAnsi="微軟正黑體" w:hint="eastAsia"/>
          <w:u w:val="single"/>
        </w:rPr>
        <w:t>請所有筆試考生於上午9時前報名完成。逾時報到者，將以棄權論。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（２）監考老師每次發給一張試卷，等考生作答完畢交出試卷後，再分發給第二張，以此類推。考生每作完一張試卷交出後，可自行出場休息，十分鐘內應再回試場繼續作答下一段考卷。若不休息則可繼續應考 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（３）答案請以正體字書寫，注音、錯別字或增減字均扣分。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（４）考生宜注意禮節，初入考場，先向監考老師行禮問好；每次交卷領卷，皆應向老師行禮道謝；考畢出場時，應向老師行禮道別。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※口試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（１）考試於</w:t>
      </w:r>
      <w:r w:rsidRPr="008127D3">
        <w:rPr>
          <w:rFonts w:ascii="微軟正黑體" w:eastAsia="微軟正黑體" w:hAnsi="微軟正黑體" w:hint="eastAsia"/>
          <w:b/>
          <w:color w:val="0000FF"/>
        </w:rPr>
        <w:t>9月25日</w:t>
      </w:r>
      <w:r w:rsidR="00A439B1" w:rsidRPr="008127D3">
        <w:rPr>
          <w:rFonts w:ascii="微軟正黑體" w:eastAsia="微軟正黑體" w:hAnsi="微軟正黑體" w:hint="eastAsia"/>
        </w:rPr>
        <w:t>上午</w:t>
      </w:r>
      <w:r w:rsidRPr="008127D3">
        <w:rPr>
          <w:rFonts w:ascii="微軟正黑體" w:eastAsia="微軟正黑體" w:hAnsi="微軟正黑體" w:hint="eastAsia"/>
        </w:rPr>
        <w:t>8點開放報到，考生依准考證上應考時間最好提前30分鐘至考場報到，並等候叫號，依序入場應考。 先應試英文經典或遲到者，須等正在應考之考生考完出場時，向監考老師報到，並等候重新叫號。報考段數不論多寡一次考完方可離開。</w:t>
      </w:r>
      <w:r w:rsidRPr="003104BF">
        <w:rPr>
          <w:rFonts w:ascii="微軟正黑體" w:eastAsia="微軟正黑體" w:hAnsi="微軟正黑體" w:hint="eastAsia"/>
          <w:u w:val="single"/>
        </w:rPr>
        <w:t>請所有口試考生最遲於上午10時前完成報到。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（２）試卷與筆試同。由監考老師發給試卷，識字考生可自己看題，以口頭作答。不識字考生，由監考老師唸題，考生作答。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（３）考生宜注意禮節，入場即向監考老師行禮問好，考畢出場時，亦應向老師行禮道謝道別。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 xml:space="preserve">　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（二）英文經典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※筆試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（１）考試於</w:t>
      </w:r>
      <w:r w:rsidR="006A38A3" w:rsidRPr="008127D3">
        <w:rPr>
          <w:rFonts w:ascii="微軟正黑體" w:eastAsia="微軟正黑體" w:hAnsi="微軟正黑體" w:hint="eastAsia"/>
          <w:b/>
          <w:color w:val="0000FF"/>
        </w:rPr>
        <w:t>9月25日</w:t>
      </w:r>
      <w:r w:rsidRPr="008127D3">
        <w:rPr>
          <w:rFonts w:ascii="微軟正黑體" w:eastAsia="微軟正黑體" w:hAnsi="微軟正黑體" w:hint="eastAsia"/>
        </w:rPr>
        <w:t>上午8時30分正式開始，考生最好提前30分鐘至考區查看試場，並依公告位置入座準備應考。考試開始後，遲到30分鐘以上者，須經監考老師之同意，始可應考。</w:t>
      </w:r>
      <w:r w:rsidRPr="003104BF">
        <w:rPr>
          <w:rFonts w:ascii="微軟正黑體" w:eastAsia="微軟正黑體" w:hAnsi="微軟正黑體" w:hint="eastAsia"/>
          <w:u w:val="single"/>
        </w:rPr>
        <w:t>請所有筆試考生於上午9時前報名完成。 逾時報到者，將以棄權論。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（２）監考老師每次發給一張試卷，等考生作答完畢交出試卷後，再分發給第二張，以此類推。考生每作完一張試卷交出後，可自行出場休息，十分鐘內應再回試場繼續作答下一段考卷。若不休息則可繼續應考。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lastRenderedPageBreak/>
        <w:t>（３）答案請以正體字書寫，錯別字或增減字均扣分。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（４）考生宜注意禮節，初入考場，先向監考老師行禮問好；每次交卷領卷，皆應向老師行禮道謝；考畢出場時，應向老師行禮道別。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※口試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（1）</w:t>
      </w:r>
      <w:r w:rsidR="00A2179A" w:rsidRPr="008127D3">
        <w:rPr>
          <w:rFonts w:ascii="微軟正黑體" w:eastAsia="微軟正黑體" w:hAnsi="微軟正黑體" w:hint="eastAsia"/>
        </w:rPr>
        <w:t>考試於</w:t>
      </w:r>
      <w:r w:rsidR="00A2179A" w:rsidRPr="008127D3">
        <w:rPr>
          <w:rFonts w:ascii="微軟正黑體" w:eastAsia="微軟正黑體" w:hAnsi="微軟正黑體" w:hint="eastAsia"/>
          <w:b/>
          <w:color w:val="0000FF"/>
        </w:rPr>
        <w:t>9月25日</w:t>
      </w:r>
      <w:r w:rsidRPr="008127D3">
        <w:rPr>
          <w:rFonts w:ascii="微軟正黑體" w:eastAsia="微軟正黑體" w:hAnsi="微軟正黑體" w:hint="eastAsia"/>
        </w:rPr>
        <w:t>早上8點開放報到，考生依准考證上應考時間最好提前30分鐘前往報到，並等候叫號，依序入場應考。先應試中文經典者或遲到者，須等正在應考之考生考完出場時，向監考老師報到，並在場外等候叫號。報考段數不論多寡一次考完方可離開。</w:t>
      </w:r>
      <w:r w:rsidRPr="003104BF">
        <w:rPr>
          <w:rFonts w:ascii="微軟正黑體" w:eastAsia="微軟正黑體" w:hAnsi="微軟正黑體" w:hint="eastAsia"/>
          <w:u w:val="single"/>
        </w:rPr>
        <w:t>請所有口試考生最遲於上午10時前完成報到。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（2）由監考老師發給試卷，識字考生可自己看題，以口頭作答。不識字考生，由監考老師唸題，考生作答。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（3）考生宜注意禮節，入場即向監考老師行禮問好，考畢出場時，亦應向老師行禮道謝道別。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 xml:space="preserve">　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二、出題方式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（一）中文經典試題範例(每試卷20題)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學而時習之， __，__ ，___ 。人不知而不慍，___ 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(注音、錯別字或增減一字均扣一分，每題以扣完5分為限)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（二）英文經典試題範例(每試卷10大題)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/>
        </w:rPr>
        <w:t>1.</w:t>
      </w:r>
      <w:r w:rsidRPr="0031070B">
        <w:rPr>
          <w:rFonts w:ascii="微軟正黑體" w:eastAsia="微軟正黑體" w:hAnsi="微軟正黑體"/>
          <w:shd w:val="pct15" w:color="auto" w:fill="FFFFFF"/>
        </w:rPr>
        <w:t>O,for my sake do you with Fortune chide,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(灰色網底處為監考老師提示部分)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/>
        </w:rPr>
        <w:t>2.</w:t>
      </w:r>
      <w:r w:rsidRPr="0031070B">
        <w:rPr>
          <w:rFonts w:ascii="微軟正黑體" w:eastAsia="微軟正黑體" w:hAnsi="微軟正黑體"/>
          <w:u w:val="single"/>
        </w:rPr>
        <w:t>The guilty goddess of my harmful deeds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/>
        </w:rPr>
        <w:t>3.</w:t>
      </w:r>
      <w:r w:rsidRPr="0031070B">
        <w:rPr>
          <w:rFonts w:ascii="微軟正黑體" w:eastAsia="微軟正黑體" w:hAnsi="微軟正黑體"/>
          <w:u w:val="single"/>
        </w:rPr>
        <w:t>That did not better for my life provide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/>
        </w:rPr>
        <w:t>4.</w:t>
      </w:r>
      <w:r w:rsidRPr="0031070B">
        <w:rPr>
          <w:rFonts w:ascii="微軟正黑體" w:eastAsia="微軟正黑體" w:hAnsi="微軟正黑體"/>
          <w:u w:val="single"/>
        </w:rPr>
        <w:t>Than public means which public manners breeds</w:t>
      </w:r>
      <w:r w:rsidRPr="0031070B">
        <w:rPr>
          <w:rFonts w:ascii="微軟正黑體" w:eastAsia="微軟正黑體" w:hAnsi="微軟正黑體"/>
          <w:shd w:val="pct15" w:color="auto" w:fill="FFFFFF"/>
        </w:rPr>
        <w:t>.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/>
        </w:rPr>
        <w:t>5.</w:t>
      </w:r>
      <w:r w:rsidRPr="0031070B">
        <w:rPr>
          <w:rFonts w:ascii="微軟正黑體" w:eastAsia="微軟正黑體" w:hAnsi="微軟正黑體"/>
          <w:u w:val="single"/>
        </w:rPr>
        <w:t>Thence comes it that my name receives a brand</w:t>
      </w:r>
      <w:r w:rsidRPr="0031070B">
        <w:rPr>
          <w:rFonts w:ascii="微軟正黑體" w:eastAsia="微軟正黑體" w:hAnsi="微軟正黑體"/>
          <w:shd w:val="pct15" w:color="auto" w:fill="FFFFFF"/>
        </w:rPr>
        <w:t>,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(口</w:t>
      </w:r>
      <w:r w:rsidR="0031070B">
        <w:rPr>
          <w:rFonts w:ascii="微軟正黑體" w:eastAsia="微軟正黑體" w:hAnsi="微軟正黑體" w:hint="eastAsia"/>
        </w:rPr>
        <w:t>/筆</w:t>
      </w:r>
      <w:r w:rsidRPr="008127D3">
        <w:rPr>
          <w:rFonts w:ascii="微軟正黑體" w:eastAsia="微軟正黑體" w:hAnsi="微軟正黑體" w:hint="eastAsia"/>
        </w:rPr>
        <w:t>試考第2.3.4.5等四小句)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筆試每錯漏一字扣一分；口試每提示一字扣一分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每大題扣滿五分為限。</w:t>
      </w:r>
    </w:p>
    <w:sectPr w:rsidR="00B36398" w:rsidRPr="008127D3" w:rsidSect="002E2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97" w:bottom="1134" w:left="1797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C49" w:rsidRDefault="00C37C49" w:rsidP="00B36398">
      <w:pPr>
        <w:spacing w:after="144" w:line="240" w:lineRule="auto"/>
      </w:pPr>
      <w:r>
        <w:separator/>
      </w:r>
    </w:p>
  </w:endnote>
  <w:endnote w:type="continuationSeparator" w:id="0">
    <w:p w:rsidR="00C37C49" w:rsidRDefault="00C37C49" w:rsidP="00B36398">
      <w:pPr>
        <w:spacing w:after="14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98" w:rsidRDefault="00B36398" w:rsidP="00B36398">
    <w:pPr>
      <w:pStyle w:val="a5"/>
      <w:spacing w:after="1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851657"/>
      <w:docPartObj>
        <w:docPartGallery w:val="Page Numbers (Bottom of Page)"/>
        <w:docPartUnique/>
      </w:docPartObj>
    </w:sdtPr>
    <w:sdtEndPr/>
    <w:sdtContent>
      <w:sdt>
        <w:sdtPr>
          <w:id w:val="1020676092"/>
          <w:docPartObj>
            <w:docPartGallery w:val="Page Numbers (Top of Page)"/>
            <w:docPartUnique/>
          </w:docPartObj>
        </w:sdtPr>
        <w:sdtEndPr/>
        <w:sdtContent>
          <w:p w:rsidR="00B36398" w:rsidRDefault="00A27A0A" w:rsidP="00A27A0A">
            <w:pPr>
              <w:pStyle w:val="a5"/>
              <w:spacing w:after="144"/>
              <w:jc w:val="center"/>
            </w:pPr>
            <w:r>
              <w:rPr>
                <w:lang w:val="zh-TW"/>
              </w:rPr>
              <w:t>頁</w:t>
            </w:r>
            <w:r>
              <w:rPr>
                <w:lang w:val="zh-TW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56E1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56E1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98" w:rsidRDefault="00B36398" w:rsidP="00B36398">
    <w:pPr>
      <w:pStyle w:val="a5"/>
      <w:spacing w:after="1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C49" w:rsidRDefault="00C37C49" w:rsidP="00B36398">
      <w:pPr>
        <w:spacing w:after="144" w:line="240" w:lineRule="auto"/>
      </w:pPr>
      <w:r>
        <w:separator/>
      </w:r>
    </w:p>
  </w:footnote>
  <w:footnote w:type="continuationSeparator" w:id="0">
    <w:p w:rsidR="00C37C49" w:rsidRDefault="00C37C49" w:rsidP="00B36398">
      <w:pPr>
        <w:spacing w:after="14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98" w:rsidRDefault="00B36398" w:rsidP="00B36398">
    <w:pPr>
      <w:pStyle w:val="a3"/>
      <w:spacing w:after="14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55F" w:rsidRPr="002D7BC2" w:rsidRDefault="002D7BC2" w:rsidP="002D7BC2">
    <w:pPr>
      <w:pStyle w:val="a3"/>
      <w:spacing w:after="144"/>
      <w:jc w:val="right"/>
      <w:rPr>
        <w:rFonts w:ascii="微軟正黑體" w:eastAsia="微軟正黑體" w:hAnsi="微軟正黑體"/>
        <w:b/>
      </w:rPr>
    </w:pPr>
    <w:r w:rsidRPr="002D7BC2">
      <w:rPr>
        <w:rFonts w:ascii="微軟正黑體" w:eastAsia="微軟正黑體" w:hAnsi="微軟正黑體" w:hint="eastAsia"/>
        <w:b/>
        <w:sz w:val="24"/>
      </w:rPr>
      <w:t>第十七屆全國經典總會考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98" w:rsidRDefault="00B36398" w:rsidP="00B36398">
    <w:pPr>
      <w:pStyle w:val="a3"/>
      <w:spacing w:after="14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98"/>
    <w:rsid w:val="00084643"/>
    <w:rsid w:val="002079D1"/>
    <w:rsid w:val="00291B0C"/>
    <w:rsid w:val="002D7BC2"/>
    <w:rsid w:val="002E2353"/>
    <w:rsid w:val="003104BF"/>
    <w:rsid w:val="0031070B"/>
    <w:rsid w:val="00354731"/>
    <w:rsid w:val="00356BCE"/>
    <w:rsid w:val="003A37FC"/>
    <w:rsid w:val="004046DE"/>
    <w:rsid w:val="00456E1E"/>
    <w:rsid w:val="0048256F"/>
    <w:rsid w:val="004A655F"/>
    <w:rsid w:val="00547E5D"/>
    <w:rsid w:val="0059151E"/>
    <w:rsid w:val="00647668"/>
    <w:rsid w:val="006A38A3"/>
    <w:rsid w:val="008127D3"/>
    <w:rsid w:val="00A2179A"/>
    <w:rsid w:val="00A27A0A"/>
    <w:rsid w:val="00A439B1"/>
    <w:rsid w:val="00A447C3"/>
    <w:rsid w:val="00A81198"/>
    <w:rsid w:val="00AD2B7C"/>
    <w:rsid w:val="00B36398"/>
    <w:rsid w:val="00C37C49"/>
    <w:rsid w:val="00CA2C09"/>
    <w:rsid w:val="00CA72A8"/>
    <w:rsid w:val="00CA7EF1"/>
    <w:rsid w:val="00E7045C"/>
    <w:rsid w:val="00F00EEC"/>
    <w:rsid w:val="00F4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7D3331-9696-4EE2-96CC-C1DA4FE7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60"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E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6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363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39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56B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56B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FDDAF-9DC4-4BD2-A807-CC603F41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2016-04-20T01:35:00Z</cp:lastPrinted>
  <dcterms:created xsi:type="dcterms:W3CDTF">2016-04-28T00:33:00Z</dcterms:created>
  <dcterms:modified xsi:type="dcterms:W3CDTF">2016-04-28T00:33:00Z</dcterms:modified>
</cp:coreProperties>
</file>