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EC0" w:rsidRPr="007361BE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bookmarkStart w:id="0" w:name="_GoBack"/>
      <w:r w:rsidRPr="007361BE">
        <w:rPr>
          <w:rFonts w:eastAsia="標楷體"/>
          <w:b/>
          <w:color w:val="000000"/>
          <w:sz w:val="32"/>
          <w:szCs w:val="32"/>
        </w:rPr>
        <w:t>105</w:t>
      </w:r>
      <w:r w:rsidRPr="007361BE">
        <w:rPr>
          <w:rFonts w:eastAsia="標楷體"/>
          <w:b/>
          <w:color w:val="000000"/>
          <w:sz w:val="32"/>
          <w:szCs w:val="32"/>
        </w:rPr>
        <w:t>年度健康促進學校師資專業成長研習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bookmarkEnd w:id="0"/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壹、目的</w:t>
      </w:r>
    </w:p>
    <w:p w:rsidR="00EF1EC0" w:rsidRPr="007361BE" w:rsidRDefault="00EF1EC0" w:rsidP="00EF1EC0">
      <w:pPr>
        <w:spacing w:line="380" w:lineRule="exact"/>
        <w:ind w:rightChars="19" w:right="46" w:firstLine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為協助各校健康教育相關領域師資專業成長，加強落實健康教育生活技能融入教學，提升中小學生促進健康行為，特舉辦本研習。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貳、辦理單位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主辦單位：教育部國民及學前教育署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承辦單位：國立臺灣師範大學健康促進與衛生教育學系</w:t>
      </w:r>
    </w:p>
    <w:p w:rsidR="00EF1EC0" w:rsidRPr="007361BE" w:rsidRDefault="00EF1EC0" w:rsidP="007361BE">
      <w:pPr>
        <w:pStyle w:val="aa"/>
        <w:numPr>
          <w:ilvl w:val="0"/>
          <w:numId w:val="6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協辦單位：臺中市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教育局、高雄市</w:t>
      </w:r>
      <w:r w:rsidR="002B4107" w:rsidRPr="007361BE">
        <w:rPr>
          <w:rFonts w:eastAsia="標楷體"/>
          <w:color w:val="000000"/>
        </w:rPr>
        <w:t>政府</w:t>
      </w:r>
      <w:r w:rsidRPr="007361BE">
        <w:rPr>
          <w:rFonts w:eastAsia="標楷體"/>
          <w:color w:val="000000"/>
        </w:rPr>
        <w:t>教育局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參、參與人員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各縣市健康促進學校各議題之中心學校及種子學校，每校務必派</w:t>
      </w:r>
      <w:r w:rsidRPr="007361BE">
        <w:rPr>
          <w:rFonts w:eastAsia="標楷體"/>
          <w:color w:val="000000"/>
        </w:rPr>
        <w:t>1-2</w:t>
      </w:r>
      <w:r w:rsidRPr="007361BE">
        <w:rPr>
          <w:rFonts w:eastAsia="標楷體"/>
          <w:color w:val="000000"/>
        </w:rPr>
        <w:t>名「健康教育」或「健康與護理」教師參加。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各縣市國民教育輔導團健康與體育學習領域教師</w:t>
      </w:r>
      <w:r w:rsidRPr="007361BE">
        <w:rPr>
          <w:rFonts w:eastAsia="標楷體"/>
          <w:color w:val="000000"/>
        </w:rPr>
        <w:t>(</w:t>
      </w:r>
      <w:r w:rsidRPr="007361BE">
        <w:rPr>
          <w:rFonts w:eastAsia="標楷體"/>
          <w:color w:val="000000"/>
        </w:rPr>
        <w:t>含健康教育種子教師</w:t>
      </w:r>
      <w:r w:rsidRPr="007361BE">
        <w:rPr>
          <w:rFonts w:eastAsia="標楷體"/>
          <w:color w:val="000000"/>
        </w:rPr>
        <w:t>)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高級中等以下學校講授「健康教育」或「健康與護理」課程之非具健康教育專長之授課教師。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其他對本次研習主題有興趣之各科教師。</w:t>
      </w:r>
    </w:p>
    <w:p w:rsidR="00EF1EC0" w:rsidRPr="007361BE" w:rsidRDefault="00EF1EC0" w:rsidP="007361BE">
      <w:pPr>
        <w:pStyle w:val="aa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因限於場地關係，報名人數有限。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spacing w:line="380" w:lineRule="exact"/>
        <w:ind w:rightChars="19" w:right="46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肆、課程表：詳如附件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ind w:rightChars="-57" w:right="-137"/>
        <w:rPr>
          <w:rFonts w:eastAsia="標楷體"/>
          <w:color w:val="000000"/>
        </w:rPr>
      </w:pPr>
    </w:p>
    <w:p w:rsidR="00EF1EC0" w:rsidRPr="007361BE" w:rsidRDefault="00EF1EC0" w:rsidP="00EF1EC0">
      <w:pPr>
        <w:ind w:left="991" w:hangingChars="413" w:hanging="991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伍、辦理時間與地點</w:t>
      </w:r>
      <w:r w:rsidRPr="007361BE">
        <w:rPr>
          <w:rFonts w:eastAsia="標楷體"/>
          <w:color w:val="000000"/>
        </w:rPr>
        <w:t xml:space="preserve"> (</w:t>
      </w:r>
      <w:r w:rsidRPr="007361BE">
        <w:rPr>
          <w:rFonts w:eastAsia="標楷體"/>
          <w:color w:val="000000"/>
        </w:rPr>
        <w:t>交通資訊如附件</w:t>
      </w:r>
      <w:r w:rsidRPr="007361BE">
        <w:rPr>
          <w:rFonts w:eastAsia="標楷體"/>
          <w:color w:val="000000"/>
        </w:rPr>
        <w:t>2)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28</w:t>
      </w:r>
      <w:r w:rsidRPr="007361BE">
        <w:rPr>
          <w:rFonts w:eastAsia="標楷體"/>
          <w:color w:val="000000"/>
        </w:rPr>
        <w:t>日（星期四），國立臺灣師範大學（圖書館校區）</w:t>
      </w:r>
      <w:r w:rsidR="00BC799B">
        <w:rPr>
          <w:rFonts w:eastAsia="標楷體" w:hint="eastAsia"/>
          <w:color w:val="000000"/>
        </w:rPr>
        <w:br/>
      </w:r>
      <w:r w:rsidR="00BC799B" w:rsidRPr="00BC799B">
        <w:rPr>
          <w:rFonts w:eastAsia="標楷體" w:hint="eastAsia"/>
          <w:color w:val="0070C0"/>
        </w:rPr>
        <w:t>綜合</w:t>
      </w:r>
      <w:r w:rsidRPr="00BC799B">
        <w:rPr>
          <w:rFonts w:eastAsia="標楷體"/>
          <w:color w:val="0070C0"/>
        </w:rPr>
        <w:t>大樓</w:t>
      </w:r>
      <w:r w:rsidRPr="00BC799B">
        <w:rPr>
          <w:rFonts w:eastAsia="標楷體"/>
          <w:color w:val="0070C0"/>
        </w:rPr>
        <w:t>2</w:t>
      </w:r>
      <w:r w:rsidRPr="00BC799B">
        <w:rPr>
          <w:rFonts w:eastAsia="標楷體"/>
          <w:color w:val="0070C0"/>
        </w:rPr>
        <w:t>樓</w:t>
      </w:r>
      <w:r w:rsidRPr="00BC799B">
        <w:rPr>
          <w:rFonts w:eastAsia="標楷體"/>
          <w:color w:val="0070C0"/>
        </w:rPr>
        <w:t>20</w:t>
      </w:r>
      <w:r w:rsidR="00BC799B" w:rsidRPr="00BC799B">
        <w:rPr>
          <w:rFonts w:eastAsia="標楷體" w:hint="eastAsia"/>
          <w:color w:val="0070C0"/>
        </w:rPr>
        <w:t>2</w:t>
      </w:r>
      <w:r w:rsidRPr="00BC799B">
        <w:rPr>
          <w:rFonts w:eastAsia="標楷體"/>
          <w:color w:val="0070C0"/>
        </w:rPr>
        <w:t>演講廳</w:t>
      </w:r>
      <w:r w:rsidRPr="007361BE">
        <w:rPr>
          <w:rFonts w:eastAsia="標楷體"/>
          <w:color w:val="000000"/>
        </w:rPr>
        <w:t>（臺北市大安區和平東路一段</w:t>
      </w:r>
      <w:r w:rsidRPr="007361BE">
        <w:rPr>
          <w:rFonts w:eastAsia="標楷體"/>
          <w:color w:val="000000"/>
        </w:rPr>
        <w:t>129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29</w:t>
      </w:r>
      <w:r w:rsidRPr="007361BE">
        <w:rPr>
          <w:rFonts w:eastAsia="標楷體"/>
          <w:color w:val="000000"/>
        </w:rPr>
        <w:t>日（星期五），臺中市政府臺灣大道慧中樓</w:t>
      </w:r>
      <w:r w:rsidRPr="007361BE">
        <w:rPr>
          <w:rFonts w:eastAsia="標楷體"/>
          <w:color w:val="000000"/>
        </w:rPr>
        <w:t>301</w:t>
      </w:r>
      <w:r w:rsidRPr="007361BE">
        <w:rPr>
          <w:rFonts w:eastAsia="標楷體"/>
          <w:color w:val="000000"/>
        </w:rPr>
        <w:t>會議室（台中市西屯區臺灣大道三段</w:t>
      </w:r>
      <w:r w:rsidRPr="007361BE">
        <w:rPr>
          <w:rFonts w:eastAsia="標楷體"/>
          <w:color w:val="000000"/>
        </w:rPr>
        <w:t>99</w:t>
      </w:r>
      <w:r w:rsidRPr="007361BE">
        <w:rPr>
          <w:rFonts w:eastAsia="標楷體"/>
          <w:color w:val="000000"/>
        </w:rPr>
        <w:t>號）</w:t>
      </w:r>
      <w:r w:rsidR="00BC799B" w:rsidRPr="007361BE">
        <w:rPr>
          <w:rFonts w:eastAsia="標楷體"/>
          <w:color w:val="000000"/>
        </w:rPr>
        <w:t>。</w:t>
      </w:r>
    </w:p>
    <w:p w:rsidR="00EF1EC0" w:rsidRPr="007361BE" w:rsidRDefault="00EF1EC0" w:rsidP="007361BE">
      <w:pPr>
        <w:pStyle w:val="aa"/>
        <w:numPr>
          <w:ilvl w:val="0"/>
          <w:numId w:val="8"/>
        </w:numPr>
        <w:ind w:leftChars="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南區：</w:t>
      </w:r>
      <w:r w:rsidRPr="007361BE">
        <w:rPr>
          <w:rFonts w:eastAsia="標楷體"/>
          <w:color w:val="000000"/>
        </w:rPr>
        <w:t>105</w:t>
      </w:r>
      <w:r w:rsidRPr="007361BE">
        <w:rPr>
          <w:rFonts w:eastAsia="標楷體"/>
          <w:color w:val="000000"/>
        </w:rPr>
        <w:t>年</w:t>
      </w:r>
      <w:r w:rsidRPr="007361BE">
        <w:rPr>
          <w:rFonts w:eastAsia="標楷體"/>
          <w:color w:val="000000"/>
        </w:rPr>
        <w:t>1</w:t>
      </w:r>
      <w:r w:rsidRPr="007361BE">
        <w:rPr>
          <w:rFonts w:eastAsia="標楷體"/>
          <w:color w:val="000000"/>
        </w:rPr>
        <w:t>月</w:t>
      </w:r>
      <w:r w:rsidRPr="007361BE">
        <w:rPr>
          <w:rFonts w:eastAsia="標楷體"/>
          <w:color w:val="000000"/>
        </w:rPr>
        <w:t>25</w:t>
      </w:r>
      <w:r w:rsidRPr="007361BE">
        <w:rPr>
          <w:rFonts w:eastAsia="標楷體"/>
          <w:color w:val="000000"/>
        </w:rPr>
        <w:t>日（星期一），</w:t>
      </w:r>
      <w:r w:rsidR="007361BE" w:rsidRPr="00BC799B">
        <w:rPr>
          <w:rFonts w:eastAsia="標楷體"/>
          <w:color w:val="0070C0"/>
        </w:rPr>
        <w:t>高雄市立中正高級中學</w:t>
      </w:r>
      <w:r w:rsidR="00E6610C">
        <w:rPr>
          <w:rFonts w:eastAsia="標楷體" w:hint="eastAsia"/>
          <w:color w:val="0070C0"/>
        </w:rPr>
        <w:t>綜合大樓</w:t>
      </w:r>
      <w:r w:rsidR="007361BE" w:rsidRPr="00BC799B">
        <w:rPr>
          <w:rFonts w:eastAsia="標楷體"/>
          <w:color w:val="0070C0"/>
        </w:rPr>
        <w:t>多媒體視聽中心</w:t>
      </w:r>
      <w:r w:rsidRPr="007361BE">
        <w:rPr>
          <w:rFonts w:eastAsia="標楷體"/>
          <w:color w:val="000000"/>
        </w:rPr>
        <w:t>（</w:t>
      </w:r>
      <w:r w:rsidR="007361BE" w:rsidRPr="007361BE">
        <w:rPr>
          <w:rFonts w:eastAsia="標楷體"/>
          <w:color w:val="000000"/>
        </w:rPr>
        <w:t>高雄市苓雅區中正一路</w:t>
      </w:r>
      <w:r w:rsidR="007361BE" w:rsidRPr="007361BE">
        <w:rPr>
          <w:rFonts w:eastAsia="標楷體"/>
          <w:color w:val="000000"/>
        </w:rPr>
        <w:t>8</w:t>
      </w:r>
      <w:r w:rsidR="007361BE" w:rsidRPr="007361BE">
        <w:rPr>
          <w:rFonts w:eastAsia="標楷體"/>
          <w:color w:val="000000"/>
        </w:rPr>
        <w:t>號</w:t>
      </w:r>
      <w:r w:rsidRPr="007361BE">
        <w:rPr>
          <w:rFonts w:eastAsia="標楷體"/>
          <w:color w:val="000000"/>
        </w:rPr>
        <w:t>）。</w:t>
      </w: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</w:p>
    <w:p w:rsidR="00EF1EC0" w:rsidRPr="007361BE" w:rsidRDefault="00EF1EC0" w:rsidP="00EF1EC0">
      <w:pPr>
        <w:tabs>
          <w:tab w:val="num" w:pos="480"/>
        </w:tabs>
        <w:spacing w:line="380" w:lineRule="exact"/>
        <w:ind w:rightChars="19" w:right="46" w:firstLine="84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以上報名區別如下（亦可跨區報名）</w:t>
      </w:r>
      <w:r w:rsidR="007361BE" w:rsidRPr="007361BE">
        <w:rPr>
          <w:rFonts w:eastAsia="標楷體"/>
          <w:color w:val="000000"/>
        </w:rPr>
        <w:t>：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北區（八縣市）：基隆市、臺北市、新北市、桃園市、宜蘭縣、花蓮縣、金門縣、連江縣。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中區（七縣市）：新竹縣、新竹市、苗栗縣、臺中市、彰化縣、南投縣、雲林縣。</w:t>
      </w:r>
    </w:p>
    <w:p w:rsidR="00EF1EC0" w:rsidRPr="007361BE" w:rsidRDefault="00EF1EC0" w:rsidP="00EF1EC0">
      <w:pPr>
        <w:ind w:leftChars="200" w:left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南區（七縣市）：嘉義縣、嘉義市、臺南市、高雄市、屏東縣、臺東縣、澎湖縣。</w:t>
      </w:r>
    </w:p>
    <w:p w:rsidR="00EF1EC0" w:rsidRPr="007361BE" w:rsidRDefault="00EF1EC0" w:rsidP="00EF1EC0">
      <w:pPr>
        <w:rPr>
          <w:rFonts w:eastAsia="標楷體"/>
          <w:color w:val="000000"/>
          <w:sz w:val="18"/>
          <w:szCs w:val="18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lastRenderedPageBreak/>
        <w:t>陸、報名方式及連絡人：</w:t>
      </w:r>
      <w:r w:rsidRPr="007361BE">
        <w:rPr>
          <w:rFonts w:eastAsia="標楷體"/>
          <w:color w:val="000000"/>
          <w:kern w:val="0"/>
        </w:rPr>
        <w:t>即日起至</w:t>
      </w:r>
      <w:r w:rsidRPr="007361BE">
        <w:rPr>
          <w:rFonts w:eastAsia="標楷體"/>
          <w:color w:val="000000"/>
          <w:kern w:val="0"/>
        </w:rPr>
        <w:t>105</w:t>
      </w:r>
      <w:r w:rsidRPr="007361BE">
        <w:rPr>
          <w:rFonts w:eastAsia="標楷體"/>
          <w:color w:val="000000"/>
          <w:kern w:val="0"/>
        </w:rPr>
        <w:t>年</w:t>
      </w:r>
      <w:r w:rsidRPr="007361BE">
        <w:rPr>
          <w:rFonts w:eastAsia="標楷體"/>
          <w:color w:val="000000"/>
          <w:kern w:val="0"/>
        </w:rPr>
        <w:t>1</w:t>
      </w:r>
      <w:r w:rsidRPr="007361BE">
        <w:rPr>
          <w:rFonts w:eastAsia="標楷體"/>
          <w:color w:val="000000"/>
          <w:kern w:val="0"/>
        </w:rPr>
        <w:t>月</w:t>
      </w:r>
      <w:r w:rsidRPr="007361BE">
        <w:rPr>
          <w:rFonts w:eastAsia="標楷體"/>
          <w:color w:val="000000"/>
          <w:kern w:val="0"/>
        </w:rPr>
        <w:t>8</w:t>
      </w:r>
      <w:r w:rsidRPr="007361BE">
        <w:rPr>
          <w:rFonts w:eastAsia="標楷體"/>
          <w:color w:val="000000"/>
          <w:kern w:val="0"/>
        </w:rPr>
        <w:t>日</w:t>
      </w:r>
      <w:r w:rsidRPr="007361BE">
        <w:rPr>
          <w:rFonts w:eastAsia="標楷體"/>
          <w:color w:val="000000"/>
          <w:kern w:val="0"/>
        </w:rPr>
        <w:t>(</w:t>
      </w:r>
      <w:r w:rsidRPr="007361BE">
        <w:rPr>
          <w:rFonts w:eastAsia="標楷體"/>
          <w:color w:val="000000"/>
          <w:kern w:val="0"/>
        </w:rPr>
        <w:t>星期五</w:t>
      </w:r>
      <w:r w:rsidRPr="007361BE">
        <w:rPr>
          <w:rFonts w:eastAsia="標楷體"/>
          <w:color w:val="000000"/>
          <w:kern w:val="0"/>
        </w:rPr>
        <w:t>)</w:t>
      </w:r>
      <w:r w:rsidRPr="007361BE">
        <w:rPr>
          <w:rFonts w:eastAsia="標楷體"/>
          <w:color w:val="000000"/>
          <w:kern w:val="0"/>
        </w:rPr>
        <w:t>，請</w:t>
      </w:r>
      <w:r w:rsidRPr="007361BE">
        <w:rPr>
          <w:rFonts w:eastAsia="標楷體"/>
          <w:color w:val="000000"/>
        </w:rPr>
        <w:t>至</w:t>
      </w:r>
      <w:hyperlink r:id="rId7" w:history="1">
        <w:r w:rsidR="00740DC4" w:rsidRPr="007361BE">
          <w:rPr>
            <w:rStyle w:val="a9"/>
            <w:rFonts w:eastAsia="標楷體"/>
          </w:rPr>
          <w:t>http://goo.gl/forms/KazFQDDwD0</w:t>
        </w:r>
      </w:hyperlink>
      <w:r w:rsidR="00740DC4" w:rsidRPr="007361BE">
        <w:rPr>
          <w:rFonts w:eastAsia="標楷體"/>
          <w:color w:val="000000"/>
        </w:rPr>
        <w:t>報名</w:t>
      </w:r>
      <w:r w:rsidRPr="007361BE">
        <w:rPr>
          <w:rFonts w:eastAsia="標楷體"/>
          <w:color w:val="000000"/>
        </w:rPr>
        <w:t>，連絡人</w:t>
      </w:r>
      <w:r w:rsidR="007361BE" w:rsidRPr="007361BE">
        <w:rPr>
          <w:rFonts w:eastAsia="標楷體"/>
          <w:color w:val="000000"/>
        </w:rPr>
        <w:t>：</w:t>
      </w:r>
      <w:r w:rsidRPr="007361BE">
        <w:rPr>
          <w:rFonts w:eastAsia="標楷體"/>
          <w:color w:val="000000"/>
        </w:rPr>
        <w:t>國立臺灣師範大學潘映君</w:t>
      </w:r>
      <w:r w:rsidR="007361BE" w:rsidRPr="007361BE">
        <w:rPr>
          <w:rFonts w:eastAsia="標楷體"/>
          <w:color w:val="000000"/>
        </w:rPr>
        <w:t>助理</w:t>
      </w:r>
      <w:r w:rsidRPr="007361BE">
        <w:rPr>
          <w:rFonts w:eastAsia="標楷體"/>
          <w:color w:val="000000"/>
        </w:rPr>
        <w:t>，連絡電話：</w:t>
      </w:r>
      <w:r w:rsidRPr="007361BE">
        <w:rPr>
          <w:rFonts w:eastAsia="標楷體"/>
          <w:color w:val="000000"/>
        </w:rPr>
        <w:t>(02)7734-1710</w:t>
      </w:r>
      <w:r w:rsidRPr="007361BE">
        <w:rPr>
          <w:rFonts w:eastAsia="標楷體"/>
          <w:color w:val="000000"/>
        </w:rPr>
        <w:t>，傳真電話：</w:t>
      </w:r>
      <w:r w:rsidRPr="007361BE">
        <w:rPr>
          <w:rFonts w:eastAsia="標楷體"/>
          <w:color w:val="000000"/>
        </w:rPr>
        <w:t>(02)2363</w:t>
      </w:r>
      <w:r w:rsidR="007361BE" w:rsidRPr="007361BE">
        <w:rPr>
          <w:rFonts w:eastAsia="標楷體"/>
          <w:color w:val="000000"/>
        </w:rPr>
        <w:t>-</w:t>
      </w:r>
      <w:r w:rsidRPr="007361BE">
        <w:rPr>
          <w:rFonts w:eastAsia="標楷體"/>
          <w:color w:val="000000"/>
        </w:rPr>
        <w:t>0326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widowControl/>
        <w:spacing w:line="380" w:lineRule="exact"/>
        <w:ind w:rightChars="19" w:right="46"/>
        <w:textAlignment w:val="baseline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柒、全程參與本研習者，</w:t>
      </w:r>
      <w:r w:rsidRPr="007361BE">
        <w:rPr>
          <w:rFonts w:eastAsia="標楷體"/>
          <w:color w:val="000000"/>
          <w:u w:val="single"/>
        </w:rPr>
        <w:t>核發</w:t>
      </w:r>
      <w:r w:rsidRPr="007361BE">
        <w:rPr>
          <w:rFonts w:eastAsia="標楷體"/>
          <w:color w:val="000000"/>
          <w:u w:val="single"/>
        </w:rPr>
        <w:t>7</w:t>
      </w:r>
      <w:r w:rsidRPr="007361BE">
        <w:rPr>
          <w:rFonts w:eastAsia="標楷體"/>
          <w:color w:val="000000"/>
          <w:u w:val="single"/>
        </w:rPr>
        <w:t>小時教師研習時數</w:t>
      </w:r>
      <w:r w:rsidRPr="007361BE">
        <w:rPr>
          <w:rFonts w:eastAsia="標楷體"/>
          <w:color w:val="000000"/>
        </w:rPr>
        <w:t>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捌、本活動所需經費由教育部國民及學前教育署委託經費支應，各校出席人員請准予公差假及課務排代。</w:t>
      </w: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</w:p>
    <w:p w:rsidR="00EF1EC0" w:rsidRPr="007361BE" w:rsidRDefault="00EF1EC0" w:rsidP="00EF1EC0">
      <w:pPr>
        <w:ind w:left="480" w:hangingChars="200" w:hanging="480"/>
        <w:rPr>
          <w:rFonts w:eastAsia="標楷體"/>
          <w:color w:val="000000"/>
        </w:rPr>
      </w:pPr>
      <w:r w:rsidRPr="007361BE">
        <w:rPr>
          <w:rFonts w:eastAsia="標楷體"/>
          <w:color w:val="000000"/>
        </w:rPr>
        <w:t>玖、本活動如遇天災等不可抗力情形，將依教育部國民及學前教育署指示延期辦理或其他修正方案。</w:t>
      </w:r>
    </w:p>
    <w:p w:rsidR="00EF1EC0" w:rsidRPr="007361BE" w:rsidRDefault="00EF1EC0" w:rsidP="00EF1EC0">
      <w:pPr>
        <w:rPr>
          <w:rFonts w:eastAsia="標楷體"/>
          <w:color w:val="000000"/>
        </w:rPr>
      </w:pPr>
    </w:p>
    <w:p w:rsidR="00EF1EC0" w:rsidRDefault="00EF1EC0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  <w:r w:rsidRPr="007361BE">
        <w:rPr>
          <w:rFonts w:eastAsia="標楷體"/>
          <w:color w:val="000000"/>
          <w:kern w:val="0"/>
        </w:rPr>
        <w:t>拾、本計畫經報教育部國民及學前教育署核定後實施，修正時亦同。</w:t>
      </w:r>
    </w:p>
    <w:p w:rsidR="0085683F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25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一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Pr="00BC799B">
        <w:rPr>
          <w:rFonts w:eastAsia="標楷體"/>
          <w:color w:val="0070C0"/>
          <w:sz w:val="28"/>
          <w:bdr w:val="single" w:sz="4" w:space="0" w:color="auto"/>
        </w:rPr>
        <w:t>高雄市</w:t>
      </w:r>
      <w:r w:rsidR="00403232" w:rsidRPr="00BC799B">
        <w:rPr>
          <w:rFonts w:eastAsia="標楷體" w:hint="eastAsia"/>
          <w:color w:val="0070C0"/>
          <w:sz w:val="28"/>
          <w:bdr w:val="single" w:sz="4" w:space="0" w:color="auto"/>
        </w:rPr>
        <w:t>中正高中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bookmarkStart w:id="1" w:name="OLE_LINK1"/>
            <w:bookmarkStart w:id="2" w:name="OLE_LINK2"/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6E3EA3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bookmarkEnd w:id="1"/>
            <w:bookmarkEnd w:id="2"/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主講人：黃曉靈教授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姚友雅老師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EB22A9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>
              <w:rPr>
                <w:rFonts w:eastAsia="標楷體" w:hint="eastAsia"/>
              </w:rPr>
              <w:t>張鳳琴</w:t>
            </w:r>
            <w:r w:rsidRPr="002414AC">
              <w:rPr>
                <w:rFonts w:eastAsia="標楷體"/>
              </w:rPr>
              <w:t>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>
        <w:rPr>
          <w:rFonts w:eastAsia="標楷體" w:hint="eastAsia"/>
          <w:b/>
          <w:sz w:val="28"/>
          <w:szCs w:val="28"/>
          <w:bdr w:val="single" w:sz="4" w:space="0" w:color="auto"/>
        </w:rPr>
        <w:t>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28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四</w:t>
      </w:r>
      <w:r w:rsidRPr="001E3175">
        <w:rPr>
          <w:rFonts w:eastAsia="標楷體"/>
          <w:sz w:val="28"/>
          <w:bdr w:val="single" w:sz="4" w:space="0" w:color="auto"/>
        </w:rPr>
        <w:t xml:space="preserve">) 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r w:rsidR="00BC799B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85683F">
        <w:trPr>
          <w:trHeight w:val="630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2C414A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國立臺灣師範大學</w:t>
            </w:r>
            <w:r>
              <w:rPr>
                <w:rFonts w:eastAsia="標楷體" w:hint="eastAsia"/>
              </w:rPr>
              <w:t>張鳳琴教授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A2595F" w:rsidTr="0085683F">
        <w:trPr>
          <w:trHeight w:val="984"/>
          <w:jc w:val="center"/>
        </w:trPr>
        <w:tc>
          <w:tcPr>
            <w:tcW w:w="824" w:type="pct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2279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85683F">
        <w:trPr>
          <w:trHeight w:val="598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85683F">
        <w:trPr>
          <w:trHeight w:val="857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85683F">
        <w:trPr>
          <w:trHeight w:val="494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85683F">
        <w:trPr>
          <w:trHeight w:val="477"/>
          <w:jc w:val="center"/>
        </w:trPr>
        <w:tc>
          <w:tcPr>
            <w:tcW w:w="824" w:type="pct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A2595F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2279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1897" w:type="pct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1A6969" w:rsidRDefault="00EF1EC0" w:rsidP="00D929DD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國立臺灣師範大學</w:t>
            </w:r>
            <w:r w:rsidRPr="005E3423">
              <w:rPr>
                <w:rFonts w:eastAsia="標楷體"/>
                <w:kern w:val="0"/>
              </w:rPr>
              <w:t>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85683F">
        <w:trPr>
          <w:trHeight w:val="624"/>
          <w:jc w:val="center"/>
        </w:trPr>
        <w:tc>
          <w:tcPr>
            <w:tcW w:w="824" w:type="pct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4176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中區</w:t>
      </w:r>
    </w:p>
    <w:p w:rsidR="00EF1EC0" w:rsidRPr="001E3175" w:rsidRDefault="00EF1EC0" w:rsidP="00EF1EC0">
      <w:pPr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Pr="001E3175">
        <w:rPr>
          <w:rFonts w:eastAsia="標楷體"/>
          <w:sz w:val="28"/>
          <w:bdr w:val="single" w:sz="4" w:space="0" w:color="auto"/>
        </w:rPr>
        <w:t>105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Pr="001E3175">
        <w:rPr>
          <w:rFonts w:eastAsia="標楷體"/>
          <w:sz w:val="28"/>
          <w:bdr w:val="single" w:sz="4" w:space="0" w:color="auto"/>
        </w:rPr>
        <w:t>29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Pr="001E3175">
        <w:rPr>
          <w:rFonts w:eastAsia="標楷體"/>
          <w:sz w:val="28"/>
          <w:bdr w:val="single" w:sz="4" w:space="0" w:color="auto"/>
        </w:rPr>
        <w:t>五</w:t>
      </w:r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地點：臺中市政府</w:t>
      </w:r>
    </w:p>
    <w:p w:rsidR="00EF1EC0" w:rsidRPr="001E3175" w:rsidRDefault="00EF1EC0" w:rsidP="00EF1EC0">
      <w:pPr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1068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0"/>
        <w:gridCol w:w="4869"/>
        <w:gridCol w:w="4053"/>
      </w:tblGrid>
      <w:tr w:rsidR="00EF1EC0" w:rsidRPr="001A6969" w:rsidTr="00EB22A9">
        <w:trPr>
          <w:trHeight w:val="630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時間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主題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shd w:val="clear" w:color="auto" w:fill="DBE5F1"/>
            <w:vAlign w:val="center"/>
          </w:tcPr>
          <w:p w:rsidR="00EF1EC0" w:rsidRPr="001A6969" w:rsidRDefault="00EF1EC0" w:rsidP="00EB22A9">
            <w:pPr>
              <w:snapToGrid w:val="0"/>
              <w:jc w:val="center"/>
              <w:rPr>
                <w:rFonts w:eastAsia="標楷體"/>
                <w:b/>
              </w:rPr>
            </w:pPr>
            <w:r w:rsidRPr="001A6969">
              <w:rPr>
                <w:rFonts w:eastAsia="標楷體"/>
                <w:b/>
              </w:rPr>
              <w:t>主持</w:t>
            </w:r>
            <w:r w:rsidRPr="001A6969">
              <w:rPr>
                <w:rFonts w:eastAsia="標楷體"/>
                <w:b/>
              </w:rPr>
              <w:t>/</w:t>
            </w:r>
            <w:r w:rsidRPr="001A6969">
              <w:rPr>
                <w:rFonts w:eastAsia="標楷體"/>
                <w:b/>
              </w:rPr>
              <w:t>主講人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9:00-9:10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開幕式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347174" w:rsidRDefault="00EF1EC0" w:rsidP="004C69B2">
            <w:pPr>
              <w:snapToGrid w:val="0"/>
              <w:rPr>
                <w:rFonts w:eastAsia="標楷體"/>
              </w:rPr>
            </w:pPr>
            <w:r w:rsidRPr="001A6969">
              <w:rPr>
                <w:rFonts w:eastAsia="標楷體"/>
              </w:rPr>
              <w:t>國立臺灣師範大學</w:t>
            </w:r>
            <w:r w:rsidRPr="005E3423">
              <w:rPr>
                <w:rFonts w:eastAsia="標楷體"/>
              </w:rPr>
              <w:t>師長張鳳琴教授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9:10-9:4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center"/>
              <w:rPr>
                <w:rFonts w:eastAsia="標楷體"/>
              </w:rPr>
            </w:pPr>
            <w:r w:rsidRPr="00050946">
              <w:rPr>
                <w:rFonts w:eastAsia="標楷體"/>
              </w:rPr>
              <w:t>「</w:t>
            </w:r>
            <w:r w:rsidRPr="00050946">
              <w:rPr>
                <w:rFonts w:eastAsia="標楷體"/>
              </w:rPr>
              <w:t>104</w:t>
            </w:r>
            <w:r w:rsidRPr="00050946">
              <w:rPr>
                <w:rFonts w:eastAsia="標楷體"/>
              </w:rPr>
              <w:t>年度健康促進學校輔導」計畫說明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050946" w:rsidRDefault="00EF1EC0" w:rsidP="00EB22A9">
            <w:pPr>
              <w:jc w:val="both"/>
              <w:rPr>
                <w:rFonts w:eastAsia="標楷體"/>
              </w:rPr>
            </w:pPr>
            <w:r w:rsidRPr="00050946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廖邕</w:t>
            </w:r>
            <w:r w:rsidRPr="00050946">
              <w:rPr>
                <w:rFonts w:eastAsia="標楷體"/>
              </w:rPr>
              <w:t>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張晏蓉教授</w:t>
            </w:r>
          </w:p>
        </w:tc>
      </w:tr>
      <w:tr w:rsidR="00EF1EC0" w:rsidRPr="001A6969" w:rsidTr="00EB22A9">
        <w:trPr>
          <w:trHeight w:val="984"/>
          <w:jc w:val="center"/>
        </w:trPr>
        <w:tc>
          <w:tcPr>
            <w:tcW w:w="1760" w:type="dxa"/>
            <w:tcBorders>
              <w:bottom w:val="single" w:sz="6" w:space="0" w:color="auto"/>
            </w:tcBorders>
            <w:shd w:val="clear" w:color="auto" w:fill="DEEAF6"/>
            <w:vAlign w:val="center"/>
          </w:tcPr>
          <w:p w:rsidR="00EF1EC0" w:rsidRPr="00E53C10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9:4</w:t>
            </w:r>
            <w:r>
              <w:rPr>
                <w:rFonts w:eastAsia="標楷體" w:hint="eastAsia"/>
              </w:rPr>
              <w:t>0</w:t>
            </w:r>
            <w:r w:rsidRPr="00E53C10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30</w:t>
            </w:r>
          </w:p>
        </w:tc>
        <w:tc>
          <w:tcPr>
            <w:tcW w:w="4869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學校推動健康體位生活技能及結合家長參與策略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bottom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主講人：劉影梅教授</w:t>
            </w:r>
          </w:p>
        </w:tc>
      </w:tr>
      <w:tr w:rsidR="00EF1EC0" w:rsidRPr="001A6969" w:rsidTr="00EB22A9">
        <w:trPr>
          <w:trHeight w:val="598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30</w:t>
            </w:r>
            <w:r w:rsidRPr="001A6969">
              <w:rPr>
                <w:rFonts w:eastAsia="標楷體"/>
              </w:rPr>
              <w:t>-10: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0-11: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學校推動檳榔防制生活技能及結合家長參與策略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主講人：李明憲教授</w:t>
            </w:r>
          </w:p>
        </w:tc>
      </w:tr>
      <w:tr w:rsidR="00EF1EC0" w:rsidRPr="001A6969" w:rsidTr="00EB22A9">
        <w:trPr>
          <w:trHeight w:val="857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學校推動視力保健生活技能及結合家長參與策略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主講人：吳佩昌教授</w:t>
            </w:r>
            <w:r w:rsidR="00632AD3">
              <w:rPr>
                <w:rFonts w:eastAsia="標楷體" w:hint="eastAsia"/>
              </w:rPr>
              <w:t>/</w:t>
            </w:r>
            <w:r w:rsidR="00632AD3" w:rsidRPr="00632AD3">
              <w:rPr>
                <w:rFonts w:eastAsia="標楷體" w:hint="eastAsia"/>
              </w:rPr>
              <w:t>楊絮媛老師</w:t>
            </w:r>
          </w:p>
        </w:tc>
      </w:tr>
      <w:tr w:rsidR="00EF1EC0" w:rsidRPr="001A6969" w:rsidTr="00EB22A9">
        <w:trPr>
          <w:trHeight w:val="494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午餐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0-13: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學校推動口腔衛生生活技能及結合家長參與策略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  <w:kern w:val="0"/>
              </w:rPr>
              <w:t>主講人：</w:t>
            </w:r>
            <w:r w:rsidR="00292BDF">
              <w:rPr>
                <w:rFonts w:eastAsia="標楷體" w:hint="eastAsia"/>
                <w:kern w:val="0"/>
              </w:rPr>
              <w:t>張進順理事長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學校推動菸害防制生活技能及結合家長參與策</w:t>
            </w:r>
            <w:r w:rsidRPr="00626C3C">
              <w:rPr>
                <w:rFonts w:eastAsia="標楷體"/>
              </w:rPr>
              <w:t>略教案分享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C9584F">
            <w:pPr>
              <w:jc w:val="both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龍芝寧主任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:40-1</w:t>
            </w:r>
            <w:r>
              <w:rPr>
                <w:rFonts w:eastAsia="標楷體" w:hint="eastAsia"/>
              </w:rPr>
              <w:t>5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學校推動性教育（含愛滋病防治）生活技能及結合家長參與策略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vAlign w:val="center"/>
          </w:tcPr>
          <w:p w:rsidR="00EF1EC0" w:rsidRPr="001A6969" w:rsidRDefault="00EF1EC0" w:rsidP="00BB3C7F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</w:t>
            </w:r>
            <w:r>
              <w:rPr>
                <w:rFonts w:eastAsia="標楷體" w:hint="eastAsia"/>
              </w:rPr>
              <w:t>黃珍老師</w:t>
            </w:r>
          </w:p>
        </w:tc>
      </w:tr>
      <w:tr w:rsidR="00EF1EC0" w:rsidRPr="001A6969" w:rsidTr="00EB22A9">
        <w:trPr>
          <w:trHeight w:val="477"/>
          <w:jc w:val="center"/>
        </w:trPr>
        <w:tc>
          <w:tcPr>
            <w:tcW w:w="1760" w:type="dxa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ind w:rightChars="-45" w:right="-108"/>
              <w:jc w:val="center"/>
              <w:rPr>
                <w:rFonts w:eastAsia="標楷體"/>
                <w:kern w:val="0"/>
              </w:rPr>
            </w:pPr>
            <w:r w:rsidRPr="001A6969">
              <w:rPr>
                <w:rFonts w:eastAsia="標楷體"/>
              </w:rPr>
              <w:t>茶敘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學校推動</w:t>
            </w:r>
            <w:r>
              <w:rPr>
                <w:rFonts w:eastAsia="標楷體" w:hint="eastAsia"/>
              </w:rPr>
              <w:t>全民健保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含</w:t>
            </w:r>
            <w:r w:rsidRPr="001A6969">
              <w:rPr>
                <w:rFonts w:eastAsia="標楷體"/>
              </w:rPr>
              <w:t>正確用藥</w:t>
            </w:r>
            <w:r>
              <w:rPr>
                <w:rFonts w:eastAsia="標楷體" w:hint="eastAsia"/>
              </w:rPr>
              <w:t>)</w:t>
            </w:r>
            <w:r w:rsidRPr="001A6969">
              <w:rPr>
                <w:rFonts w:eastAsia="標楷體"/>
              </w:rPr>
              <w:t>生活技能及結合家長參與策略</w:t>
            </w:r>
            <w:r w:rsidRPr="00626C3C">
              <w:rPr>
                <w:rFonts w:eastAsia="標楷體"/>
              </w:rPr>
              <w:t>教案分享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主講人：張鳳琴教授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施淑芳教授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1A6969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1A6969">
              <w:rPr>
                <w:rFonts w:eastAsia="標楷體"/>
              </w:rPr>
              <w:t>0</w:t>
            </w:r>
          </w:p>
        </w:tc>
        <w:tc>
          <w:tcPr>
            <w:tcW w:w="4869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綜合座談</w:t>
            </w:r>
          </w:p>
        </w:tc>
        <w:tc>
          <w:tcPr>
            <w:tcW w:w="4053" w:type="dxa"/>
            <w:tcBorders>
              <w:top w:val="single" w:sz="6" w:space="0" w:color="auto"/>
            </w:tcBorders>
            <w:vAlign w:val="center"/>
          </w:tcPr>
          <w:p w:rsidR="00EF1EC0" w:rsidRPr="001A6969" w:rsidRDefault="00EF1EC0" w:rsidP="00EB22A9">
            <w:pPr>
              <w:jc w:val="both"/>
              <w:rPr>
                <w:rFonts w:eastAsia="標楷體"/>
              </w:rPr>
            </w:pPr>
            <w:r w:rsidRPr="001A6969">
              <w:rPr>
                <w:rFonts w:eastAsia="標楷體"/>
              </w:rPr>
              <w:t>教育部國民及學前教育署長官</w:t>
            </w:r>
          </w:p>
          <w:p w:rsidR="00EF1EC0" w:rsidRPr="005E3423" w:rsidRDefault="00EF1EC0" w:rsidP="00856AC7">
            <w:pPr>
              <w:jc w:val="both"/>
              <w:rPr>
                <w:rFonts w:eastAsia="標楷體"/>
                <w:kern w:val="0"/>
              </w:rPr>
            </w:pPr>
            <w:r w:rsidRPr="005E3423">
              <w:rPr>
                <w:rFonts w:eastAsia="標楷體"/>
                <w:kern w:val="0"/>
              </w:rPr>
              <w:t>國立臺灣師範大學師長</w:t>
            </w:r>
            <w:r>
              <w:rPr>
                <w:rFonts w:eastAsia="標楷體" w:hint="eastAsia"/>
                <w:kern w:val="0"/>
              </w:rPr>
              <w:t>張鳳琴教授</w:t>
            </w:r>
          </w:p>
        </w:tc>
      </w:tr>
      <w:tr w:rsidR="00EF1EC0" w:rsidRPr="001A6969" w:rsidTr="00EB22A9">
        <w:trPr>
          <w:trHeight w:val="624"/>
          <w:jc w:val="center"/>
        </w:trPr>
        <w:tc>
          <w:tcPr>
            <w:tcW w:w="1760" w:type="dxa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1A6969">
              <w:rPr>
                <w:rFonts w:eastAsia="標楷體"/>
              </w:rPr>
              <w:t>:00~</w:t>
            </w:r>
          </w:p>
        </w:tc>
        <w:tc>
          <w:tcPr>
            <w:tcW w:w="8922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EF1EC0" w:rsidRPr="001A6969" w:rsidRDefault="00EF1EC0" w:rsidP="00EB22A9">
            <w:pPr>
              <w:jc w:val="center"/>
              <w:rPr>
                <w:rFonts w:eastAsia="標楷體"/>
              </w:rPr>
            </w:pPr>
            <w:r w:rsidRPr="001A6969">
              <w:rPr>
                <w:rFonts w:eastAsia="標楷體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796316" w:rsidP="00554C4F">
      <w:pPr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1924050</wp:posOffset>
                </wp:positionV>
                <wp:extent cx="314325" cy="304800"/>
                <wp:effectExtent l="57150" t="38100" r="47625" b="95250"/>
                <wp:wrapNone/>
                <wp:docPr id="7" name="五角星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F4A4"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臺中市政府臺灣大道惠中樓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(301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會議室</w:t>
      </w:r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r w:rsidRPr="001A4AF8">
        <w:rPr>
          <w:rFonts w:eastAsia="標楷體" w:hint="eastAsia"/>
          <w:b/>
          <w:szCs w:val="32"/>
        </w:rPr>
        <w:t>臺中市西屯區臺灣大道三段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車輛可停至臺中市政府平面收費停車場，採累進費率，或地下一樓收費停車場，每小時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】往指示牌「臺中」方向→下【市政路交流道】後→右轉市政路→左轉惠中路→行駛至惠中路與臺灣大道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請至臺中火車站下站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段與文心路交叉口→左轉至文心路→臺中市政府臺灣大道市政大樓將在您右側，車輛可停至本府收費停車場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轉搭優化公車專用道公車：從臺中火車站搭乘「優化公車專用道公車」到達『市政府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請至高鐵臺中站下站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到市府：高鐵臺中高鐵站步行約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公尺到達『高鐵臺中站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個站後到達『臺中市政府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796316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1533525</wp:posOffset>
                </wp:positionV>
                <wp:extent cx="314325" cy="304800"/>
                <wp:effectExtent l="57150" t="38100" r="47625" b="95250"/>
                <wp:wrapNone/>
                <wp:docPr id="13" name="五角星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B537" id="五角星形 13" o:spid="_x0000_s1026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796316" w:rsidP="00EF1EC0">
      <w:pPr>
        <w:rPr>
          <w:rFonts w:eastAsia="標楷體"/>
          <w:b/>
          <w:sz w:val="26"/>
          <w:szCs w:val="26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885825</wp:posOffset>
                </wp:positionV>
                <wp:extent cx="314325" cy="304800"/>
                <wp:effectExtent l="57150" t="38100" r="47625" b="95250"/>
                <wp:wrapNone/>
                <wp:docPr id="9" name="五角星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07C3" id="五角星形 9" o:spid="_x0000_s1026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" path="m,116423r120062,1l157163,r37100,116424l314325,116423r-97133,71953l254294,304799,157163,232845,60031,304799,97133,188376,,116423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0,116423;120062,116424;157163,0;194263,116424;314325,116423;217192,188376;254294,304799;157163,232845;60031,304799;97133,188376;0,116423" o:connectangles="0,0,0,0,0,0,0,0,0,0,0"/>
              </v:shape>
            </w:pict>
          </mc:Fallback>
        </mc:AlternateConten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r w:rsidRPr="0085683F">
        <w:rPr>
          <w:rFonts w:eastAsia="標楷體"/>
        </w:rPr>
        <w:t>於衛武營站下車。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27D" w:rsidRDefault="00D3327D" w:rsidP="00D929DD">
      <w:r>
        <w:separator/>
      </w:r>
    </w:p>
  </w:endnote>
  <w:endnote w:type="continuationSeparator" w:id="0">
    <w:p w:rsidR="00D3327D" w:rsidRDefault="00D3327D" w:rsidP="00D9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27D" w:rsidRDefault="00D3327D" w:rsidP="00D929DD">
      <w:r>
        <w:separator/>
      </w:r>
    </w:p>
  </w:footnote>
  <w:footnote w:type="continuationSeparator" w:id="0">
    <w:p w:rsidR="00D3327D" w:rsidRDefault="00D3327D" w:rsidP="00D929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47"/>
      </v:shape>
    </w:pict>
  </w:numPicBullet>
  <w:abstractNum w:abstractNumId="0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A83D33"/>
    <w:multiLevelType w:val="hybridMultilevel"/>
    <w:tmpl w:val="302A3872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EC0"/>
    <w:rsid w:val="00006208"/>
    <w:rsid w:val="001A4AF8"/>
    <w:rsid w:val="001E6AE1"/>
    <w:rsid w:val="00292BDF"/>
    <w:rsid w:val="002B4107"/>
    <w:rsid w:val="002C414A"/>
    <w:rsid w:val="002E37CB"/>
    <w:rsid w:val="00345792"/>
    <w:rsid w:val="00383E98"/>
    <w:rsid w:val="00403232"/>
    <w:rsid w:val="00437EAB"/>
    <w:rsid w:val="004724C6"/>
    <w:rsid w:val="0047466D"/>
    <w:rsid w:val="004C69B2"/>
    <w:rsid w:val="00524089"/>
    <w:rsid w:val="00554C4F"/>
    <w:rsid w:val="00572BB1"/>
    <w:rsid w:val="00584971"/>
    <w:rsid w:val="005A67C7"/>
    <w:rsid w:val="005D3B8C"/>
    <w:rsid w:val="005E41FD"/>
    <w:rsid w:val="00632AD3"/>
    <w:rsid w:val="006A180F"/>
    <w:rsid w:val="007361BE"/>
    <w:rsid w:val="00740DC4"/>
    <w:rsid w:val="00796316"/>
    <w:rsid w:val="007E6E89"/>
    <w:rsid w:val="00837677"/>
    <w:rsid w:val="0085172E"/>
    <w:rsid w:val="0085683F"/>
    <w:rsid w:val="00856AC7"/>
    <w:rsid w:val="00982A48"/>
    <w:rsid w:val="00986F80"/>
    <w:rsid w:val="00990575"/>
    <w:rsid w:val="009F741D"/>
    <w:rsid w:val="00AD364F"/>
    <w:rsid w:val="00AE1097"/>
    <w:rsid w:val="00B403C6"/>
    <w:rsid w:val="00BB3C7F"/>
    <w:rsid w:val="00BC799B"/>
    <w:rsid w:val="00C9584F"/>
    <w:rsid w:val="00D3327D"/>
    <w:rsid w:val="00D355C4"/>
    <w:rsid w:val="00D929DD"/>
    <w:rsid w:val="00E6610C"/>
    <w:rsid w:val="00EF1EC0"/>
    <w:rsid w:val="00F91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DC827A-8B8D-45A6-8486-C0F5F18C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361B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oo.gl/forms/KazFQDDwD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2016-01-14T01:46:00Z</cp:lastPrinted>
  <dcterms:created xsi:type="dcterms:W3CDTF">2016-01-20T01:24:00Z</dcterms:created>
  <dcterms:modified xsi:type="dcterms:W3CDTF">2016-01-20T01:24:00Z</dcterms:modified>
</cp:coreProperties>
</file>