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36"/>
          <w:szCs w:val="36"/>
        </w:rPr>
      </w:pPr>
      <w:r w:rsidRPr="005658A1">
        <w:rPr>
          <w:rFonts w:ascii="標楷體" w:eastAsia="標楷體" w:hAnsi="標楷體"/>
          <w:sz w:val="36"/>
          <w:szCs w:val="36"/>
        </w:rPr>
        <w:t>01</w:t>
      </w:r>
      <w:r w:rsidRPr="005658A1">
        <w:rPr>
          <w:rFonts w:ascii="標楷體" w:eastAsia="標楷體" w:hAnsi="標楷體" w:cs="台灣楷體" w:hint="eastAsia"/>
          <w:sz w:val="36"/>
          <w:szCs w:val="36"/>
        </w:rPr>
        <w:t>菜瓜棚仔跤</w:t>
      </w:r>
      <w:r w:rsidRPr="005658A1">
        <w:rPr>
          <w:rFonts w:ascii="標楷體" w:eastAsia="標楷體" w:hAnsi="標楷體" w:cs="台灣楷體"/>
          <w:sz w:val="36"/>
          <w:szCs w:val="36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right"/>
        <w:rPr>
          <w:rFonts w:ascii="標楷體" w:eastAsia="標楷體" w:hAnsi="標楷體" w:cs="台灣楷體"/>
          <w:sz w:val="32"/>
          <w:szCs w:val="32"/>
        </w:rPr>
      </w:pPr>
      <w:r w:rsidRPr="005658A1">
        <w:rPr>
          <w:rFonts w:ascii="標楷體" w:eastAsia="標楷體" w:hAnsi="標楷體" w:cs="台灣楷體" w:hint="eastAsia"/>
          <w:sz w:val="32"/>
          <w:szCs w:val="32"/>
        </w:rPr>
        <w:t>王朝源</w:t>
      </w:r>
      <w:r w:rsidRPr="005658A1">
        <w:rPr>
          <w:rFonts w:ascii="標楷體" w:eastAsia="標楷體" w:hAnsi="標楷體" w:cs="台灣楷體"/>
          <w:sz w:val="32"/>
          <w:szCs w:val="32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阿爸上愛褪腹裼，佇翕熱甲予人強欲擋袂牢的六月天。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菜瓜棚仔跤，阿爸有囥一條竹仔做的</w:t>
      </w:r>
      <w:r w:rsidRPr="005658A1">
        <w:rPr>
          <w:rFonts w:ascii="標楷體" w:eastAsia="台灣楷體" w:hAnsi="標楷體" w:cs="台灣楷體" w:hint="eastAsia"/>
          <w:sz w:val="28"/>
          <w:szCs w:val="28"/>
        </w:rPr>
        <w:t>䖙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椅。伊定定泡一鈷茶米茶、咬一支薰，共收音機倚佇咧耳空邊，聽伊上佮意的歌仔戲，那聽那綴咧唱。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阿爸有歲矣，田裡粗重的穡頭攏做無法矣。這幾冬來的熱人，逐个熱翕翕的下晡，伊差不多攏是按呢過的。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工廠的工課若無誠趕，我定定會提細塊椅頭仔，坐踮阿爸的身軀邊，看伊欶空氣、吐白煙，聽伊講少年的時奢颺的過去。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自我捌代誌了後，阿爸予我的感覺，是一个『</w:t>
      </w:r>
      <w:r w:rsidRPr="005658A1">
        <w:rPr>
          <w:rFonts w:ascii="標楷體" w:eastAsia="標楷體" w:hAnsi="標楷體"/>
          <w:sz w:val="28"/>
          <w:szCs w:val="28"/>
        </w:rPr>
        <w:t>a-s</w:t>
      </w:r>
      <w:r w:rsidRPr="005658A1">
        <w:rPr>
          <w:rFonts w:ascii="標楷體" w:eastAsia="標楷體" w:hAnsi="標楷體" w:hint="eastAsia"/>
          <w:sz w:val="28"/>
          <w:szCs w:val="28"/>
        </w:rPr>
        <w:t>á</w:t>
      </w:r>
      <w:r w:rsidRPr="005658A1">
        <w:rPr>
          <w:rFonts w:ascii="標楷體" w:eastAsia="標楷體" w:hAnsi="標楷體"/>
          <w:sz w:val="28"/>
          <w:szCs w:val="28"/>
        </w:rPr>
        <w:t>-</w:t>
      </w:r>
      <w:proofErr w:type="spellStart"/>
      <w:r w:rsidRPr="005658A1">
        <w:rPr>
          <w:rFonts w:ascii="標楷體" w:eastAsia="標楷體" w:hAnsi="標楷體"/>
          <w:sz w:val="28"/>
          <w:szCs w:val="28"/>
        </w:rPr>
        <w:t>lih</w:t>
      </w:r>
      <w:proofErr w:type="spellEnd"/>
      <w:r w:rsidRPr="005658A1">
        <w:rPr>
          <w:rFonts w:ascii="標楷體" w:eastAsia="標楷體" w:hAnsi="標楷體" w:cs="台灣楷體" w:hint="eastAsia"/>
          <w:sz w:val="28"/>
          <w:szCs w:val="28"/>
        </w:rPr>
        <w:t>』、講義氣的條直人。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佇庄仔內，阿爸毋但是上老輩的村長，閣是重大糾紛的中間者。聽阿爸家己咧講，較早若是伊欲出來選村長，規庄仔內的人，無人敢和伊拚，會使講是百面贏的。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一直到六冬外前，身體袂堪得，阿爸才無閣佮人佇選舉場拚輸贏。毋過庄仔內，若有拄著啥物撨摵袂好勢的大代誌，嘛是攏著愛請阿爸出面來撨。逐家攏呵咾阿爸，親像是古早的魯仲連¹，真正是「頂港有名聲，下港有出名」。這是予我感受上濟、嘛是阿爸一世人上值得囂俳的一層代誌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阿爸講伊十三歲就綴阿公學作田，十五歲就佮庄仔內的佈田、割稻仔班，四界去共人佈田、割稻仔。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當當下港的稻仔黃甲會當收成的時，庄仔內就會組一班割稻仔班，落下港割稻仔趁錢。落下港一逝，上無嘛愛個外月，才有法度閣踏入門。十四、五歲仔半大人囡仔，欲參大人做仝款的工課，毋但愛綴人會著陣，穡頭閣袂使做比人較</w:t>
      </w:r>
      <w:r w:rsidRPr="005658A1">
        <w:rPr>
          <w:rFonts w:ascii="標楷體" w:eastAsia="台灣楷體" w:hAnsi="標楷體" w:cs="台灣楷體" w:hint="eastAsia"/>
          <w:sz w:val="28"/>
          <w:szCs w:val="28"/>
        </w:rPr>
        <w:t>䆀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。阿爸講，彼當時若毋是靠「輸人毋輸陣，輸陣歹看面」的志氣，參「天拍天成」、勇甲若牛的體格，欲哪堪會去。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俗語講：「天飼人肥</w:t>
      </w:r>
      <w:r w:rsidRPr="005658A1">
        <w:rPr>
          <w:rFonts w:ascii="標楷體" w:eastAsia="標楷體" w:hAnsi="標楷體" w:cs="標楷體O" w:hint="eastAsia"/>
          <w:sz w:val="28"/>
          <w:szCs w:val="28"/>
        </w:rPr>
        <w:t>朒朒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，人飼人一支骨。」阿爸講伊一世人攏咧躽田塗，伊對土地誠敬重。伊定定會提田裡種作的過程佮其中所包涵的哲理來教示我。阿爸雖然無讀偌濟冊，毋過參伊開講，會予我學著誠濟冊內底仙學嘛學袂著的智識。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rPr>
          <w:rFonts w:ascii="標楷體" w:eastAsia="標楷體" w:hAnsi="標楷體" w:cs="新細明體"/>
          <w:sz w:val="20"/>
          <w:szCs w:val="20"/>
        </w:rPr>
      </w:pPr>
      <w:r w:rsidRPr="005658A1">
        <w:rPr>
          <w:rFonts w:ascii="標楷體" w:eastAsia="標楷體" w:hAnsi="標楷體" w:cs="台灣楷體" w:hint="eastAsia"/>
          <w:sz w:val="23"/>
          <w:szCs w:val="23"/>
        </w:rPr>
        <w:t>¹</w:t>
      </w:r>
      <w:r w:rsidRPr="005658A1">
        <w:rPr>
          <w:rFonts w:ascii="標楷體" w:eastAsia="標楷體" w:hAnsi="標楷體" w:cs="台灣楷體" w:hint="eastAsia"/>
          <w:sz w:val="20"/>
          <w:szCs w:val="20"/>
        </w:rPr>
        <w:t>魯仲連</w:t>
      </w:r>
      <w:r w:rsidRPr="005658A1">
        <w:rPr>
          <w:rFonts w:ascii="標楷體" w:eastAsia="標楷體" w:hAnsi="標楷體"/>
          <w:sz w:val="20"/>
          <w:szCs w:val="20"/>
        </w:rPr>
        <w:t>(L</w:t>
      </w:r>
      <w:r w:rsidRPr="005658A1">
        <w:rPr>
          <w:rFonts w:ascii="標楷體" w:eastAsia="標楷體" w:hAnsi="標楷體" w:hint="eastAsia"/>
          <w:sz w:val="20"/>
          <w:szCs w:val="20"/>
        </w:rPr>
        <w:t>ó</w:t>
      </w:r>
      <w:r w:rsidRPr="005658A1">
        <w:rPr>
          <w:rFonts w:ascii="標楷體" w:eastAsia="標楷體" w:hAnsi="標楷體"/>
          <w:sz w:val="20"/>
          <w:szCs w:val="20"/>
        </w:rPr>
        <w:t>o Ti</w:t>
      </w:r>
      <w:r w:rsidRPr="005658A1">
        <w:rPr>
          <w:rFonts w:ascii="標楷體" w:hAnsi="標楷體" w:hint="eastAsia"/>
          <w:sz w:val="20"/>
          <w:szCs w:val="20"/>
        </w:rPr>
        <w:t>ō</w:t>
      </w:r>
      <w:proofErr w:type="spellStart"/>
      <w:r w:rsidRPr="005658A1">
        <w:rPr>
          <w:rFonts w:ascii="標楷體" w:eastAsia="標楷體" w:hAnsi="標楷體"/>
          <w:sz w:val="20"/>
          <w:szCs w:val="20"/>
        </w:rPr>
        <w:t>ng-li</w:t>
      </w:r>
      <w:r w:rsidRPr="005658A1">
        <w:rPr>
          <w:rFonts w:ascii="標楷體" w:eastAsia="標楷體" w:hAnsi="標楷體" w:hint="eastAsia"/>
          <w:sz w:val="20"/>
          <w:szCs w:val="20"/>
        </w:rPr>
        <w:t>â</w:t>
      </w:r>
      <w:r w:rsidRPr="005658A1">
        <w:rPr>
          <w:rFonts w:ascii="標楷體" w:eastAsia="標楷體" w:hAnsi="標楷體"/>
          <w:sz w:val="20"/>
          <w:szCs w:val="20"/>
        </w:rPr>
        <w:t>n</w:t>
      </w:r>
      <w:proofErr w:type="spellEnd"/>
      <w:r w:rsidRPr="005658A1">
        <w:rPr>
          <w:rFonts w:ascii="標楷體" w:eastAsia="標楷體" w:hAnsi="標楷體"/>
          <w:sz w:val="20"/>
          <w:szCs w:val="20"/>
        </w:rPr>
        <w:t xml:space="preserve">) </w:t>
      </w:r>
    </w:p>
    <w:p w:rsidR="00283AFC" w:rsidRPr="005658A1" w:rsidRDefault="00283AFC" w:rsidP="00283AFC">
      <w:pPr>
        <w:pStyle w:val="Default"/>
        <w:pageBreakBefore/>
        <w:spacing w:line="440" w:lineRule="exact"/>
        <w:jc w:val="both"/>
        <w:rPr>
          <w:rFonts w:ascii="標楷體" w:eastAsia="標楷體" w:hAnsi="標楷體" w:cs="台灣楷體"/>
          <w:sz w:val="36"/>
          <w:szCs w:val="36"/>
        </w:rPr>
      </w:pPr>
      <w:r w:rsidRPr="005658A1">
        <w:rPr>
          <w:rFonts w:ascii="標楷體" w:eastAsia="標楷體" w:hAnsi="標楷體"/>
          <w:sz w:val="36"/>
          <w:szCs w:val="36"/>
        </w:rPr>
        <w:lastRenderedPageBreak/>
        <w:t>02</w:t>
      </w:r>
      <w:r w:rsidRPr="005658A1">
        <w:rPr>
          <w:rFonts w:ascii="標楷體" w:eastAsia="新細明體-ExtB" w:hAnsi="新細明體-ExtB" w:cs="新細明體-ExtB" w:hint="eastAsia"/>
          <w:sz w:val="36"/>
          <w:szCs w:val="36"/>
        </w:rPr>
        <w:t>𥴊</w:t>
      </w:r>
      <w:r w:rsidRPr="005658A1">
        <w:rPr>
          <w:rFonts w:ascii="標楷體" w:eastAsia="標楷體" w:hAnsi="標楷體" w:cs="台灣楷體" w:hint="eastAsia"/>
          <w:sz w:val="36"/>
          <w:szCs w:val="36"/>
        </w:rPr>
        <w:t>仔店</w:t>
      </w:r>
      <w:r w:rsidRPr="005658A1">
        <w:rPr>
          <w:rFonts w:ascii="標楷體" w:eastAsia="標楷體" w:hAnsi="標楷體" w:cs="台灣楷體"/>
          <w:sz w:val="36"/>
          <w:szCs w:val="36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right"/>
        <w:rPr>
          <w:rFonts w:ascii="標楷體" w:eastAsia="標楷體" w:hAnsi="標楷體" w:cs="台灣楷體"/>
          <w:sz w:val="32"/>
          <w:szCs w:val="32"/>
        </w:rPr>
      </w:pPr>
      <w:r w:rsidRPr="005658A1">
        <w:rPr>
          <w:rFonts w:ascii="標楷體" w:eastAsia="標楷體" w:hAnsi="標楷體" w:cs="台灣楷體" w:hint="eastAsia"/>
          <w:sz w:val="32"/>
          <w:szCs w:val="32"/>
        </w:rPr>
        <w:t>蔡櫻華</w:t>
      </w:r>
      <w:r w:rsidRPr="005658A1">
        <w:rPr>
          <w:rFonts w:ascii="標楷體" w:eastAsia="標楷體" w:hAnsi="標楷體" w:cs="台灣楷體"/>
          <w:sz w:val="32"/>
          <w:szCs w:val="32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細漢的時陣，阿母定定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𤆬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我去揣蹛佇鹽埕埔的外公。外公開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仔店，外口有掛一塊鴨綠色、淡薄仔落漆的薰酒專賣圓形的鐵牌仔。光映映¹的店內啥物都有咧賣，厝邊隔壁煮菜的時無鹽抑是無豆油，就會叫厝裡的囡仔來遮買。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仔店內底囡仔愛食的四秀仔嘛真濟：樹奶糖、金含、鹹酸甜、牛奶餅、塗豆糖</w:t>
      </w:r>
      <w:r w:rsidRPr="005658A1">
        <w:rPr>
          <w:rFonts w:ascii="標楷體" w:eastAsia="標楷體" w:hAnsi="標楷體" w:hint="eastAsia"/>
          <w:sz w:val="28"/>
          <w:szCs w:val="28"/>
        </w:rPr>
        <w:t>……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。見擺外公若問我講：「阿華，欲食糖仔無？」我攏會真歡喜大聲喝講：「好啊！」阿母會共我擋，講彼是外公欲提來賣的。外公總是笑講：「無要緊啦！囡仔愛食就予伊食，無差彼幾箍銀啦！」這个時陣阿母就會佇邊仔踅踅唸，講外公傷倖孫。外公干焦笑笑摸我的頭。我因為有糖仔通食，感覺真滿足。心內嘛希望家己大漢的時陣會使佮外公仝款開一間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仔店，予我的孫有糖仔通食。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彼當陣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仔店誠時行，干焦外公厝附近就有兩三間。我佮小弟、阿芬猶有潘的攏會走去外公厝後彼條巷仔的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仔店買「養樂多冰」，熱天食真正是透心涼，予人心花開。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嘛會行去鹽埕國小閣過去的巷仔內彼間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抽獎。若是提著鬥字獎，仝款的字總是鬥袂峇，一直鬥袂著「臺」、「灣」、「是」、「寶」、「島」抑是「義」、「賊」、「廖」、「添」、「丁」。每擺外公予我的銀角仔，總是投資佇彼註死永遠抾袂著的第五字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我嘛真佮意去彼間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仔店買物。有時共頭家娘講我欲買十粒糖仔，伊就會對櫥仔頂提紅蓋的桶仔落來，蓋掀開，對內底提糖仔，一粒一粒囥佇我充滿期待的手內。我心肝內嘛綴咧算，一粒、兩粒</w:t>
      </w:r>
      <w:r w:rsidRPr="005658A1">
        <w:rPr>
          <w:rFonts w:ascii="標楷體" w:eastAsia="標楷體" w:hAnsi="標楷體" w:hint="eastAsia"/>
          <w:sz w:val="28"/>
          <w:szCs w:val="28"/>
        </w:rPr>
        <w:t>……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佇我的手內疊一粒細粒山，了後我就足歡喜共糖仔囥入去褲袋仔內底，撏十箍予頭家娘。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仔店外口有一台大冰櫥，內底有真濟枝仔冰，我佮小弟躡跤尾，共頭直欲栽入去冰櫥內揀想欲食的冰。梅仔的看起來真好食，啊毋過芋仔的嘛袂</w:t>
      </w:r>
      <w:r w:rsidRPr="005658A1">
        <w:rPr>
          <w:rFonts w:ascii="標楷體" w:eastAsia="台灣楷體" w:hAnsi="標楷體" w:cs="台灣楷體" w:hint="eastAsia"/>
          <w:sz w:val="28"/>
          <w:szCs w:val="28"/>
        </w:rPr>
        <w:t>䆀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呢！「正陽，你買梅仔的、我買芋仔的，按呢就攏食會著矣！」做阿姊的我就真壓霸替小弟決定，閣來就那行那食轉去厝裡。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去外公兜厝邊的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𥴊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仔店買物件，成做是我永遠攏會記佇心肝內的記持。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rPr>
          <w:rFonts w:ascii="標楷體" w:eastAsia="標楷體" w:hAnsi="標楷體" w:cs="新細明體"/>
          <w:sz w:val="20"/>
          <w:szCs w:val="20"/>
        </w:rPr>
      </w:pPr>
      <w:r w:rsidRPr="005658A1">
        <w:rPr>
          <w:rFonts w:ascii="標楷體" w:eastAsia="標楷體" w:hAnsi="標楷體" w:cs="台灣楷體" w:hint="eastAsia"/>
          <w:sz w:val="20"/>
          <w:szCs w:val="20"/>
        </w:rPr>
        <w:t>¹映</w:t>
      </w:r>
      <w:r w:rsidRPr="005658A1">
        <w:rPr>
          <w:rFonts w:ascii="標楷體" w:eastAsia="標楷體" w:hAnsi="標楷體"/>
          <w:sz w:val="20"/>
          <w:szCs w:val="20"/>
        </w:rPr>
        <w:t>(</w:t>
      </w:r>
      <w:proofErr w:type="spellStart"/>
      <w:r w:rsidRPr="005658A1">
        <w:rPr>
          <w:rFonts w:ascii="標楷體" w:eastAsia="標楷體" w:hAnsi="標楷體"/>
          <w:sz w:val="20"/>
          <w:szCs w:val="20"/>
        </w:rPr>
        <w:t>i</w:t>
      </w:r>
      <w:proofErr w:type="spellEnd"/>
      <w:r w:rsidRPr="005658A1">
        <w:rPr>
          <w:rFonts w:ascii="標楷體" w:eastAsia="標楷體" w:hAnsi="標楷體" w:hint="eastAsia"/>
          <w:sz w:val="20"/>
          <w:szCs w:val="20"/>
        </w:rPr>
        <w:t>à</w:t>
      </w:r>
      <w:proofErr w:type="spellStart"/>
      <w:r w:rsidRPr="005658A1">
        <w:rPr>
          <w:rFonts w:ascii="標楷體" w:eastAsia="標楷體" w:hAnsi="標楷體"/>
          <w:sz w:val="20"/>
          <w:szCs w:val="20"/>
        </w:rPr>
        <w:t>nn</w:t>
      </w:r>
      <w:proofErr w:type="spellEnd"/>
      <w:r w:rsidRPr="005658A1">
        <w:rPr>
          <w:rFonts w:ascii="標楷體" w:eastAsia="標楷體" w:hAnsi="標楷體"/>
          <w:sz w:val="20"/>
          <w:szCs w:val="20"/>
        </w:rPr>
        <w:t xml:space="preserve">) </w:t>
      </w:r>
    </w:p>
    <w:p w:rsidR="00283AFC" w:rsidRPr="005658A1" w:rsidRDefault="00283AFC" w:rsidP="00283AFC">
      <w:pPr>
        <w:pStyle w:val="Default"/>
        <w:pageBreakBefore/>
        <w:spacing w:line="440" w:lineRule="exact"/>
        <w:rPr>
          <w:rFonts w:ascii="標楷體" w:eastAsia="標楷體" w:hAnsi="標楷體" w:cs="台灣楷體"/>
          <w:sz w:val="36"/>
          <w:szCs w:val="36"/>
        </w:rPr>
      </w:pPr>
      <w:r w:rsidRPr="005658A1">
        <w:rPr>
          <w:rFonts w:ascii="標楷體" w:eastAsia="標楷體" w:hAnsi="標楷體"/>
          <w:sz w:val="36"/>
          <w:szCs w:val="36"/>
        </w:rPr>
        <w:lastRenderedPageBreak/>
        <w:t>03</w:t>
      </w:r>
      <w:r w:rsidRPr="005658A1">
        <w:rPr>
          <w:rFonts w:ascii="標楷體" w:eastAsia="標楷體" w:hAnsi="標楷體" w:cs="台灣楷體" w:hint="eastAsia"/>
          <w:sz w:val="36"/>
          <w:szCs w:val="36"/>
        </w:rPr>
        <w:t>食佮補</w:t>
      </w:r>
      <w:r w:rsidRPr="005658A1">
        <w:rPr>
          <w:rFonts w:ascii="標楷體" w:eastAsia="標楷體" w:hAnsi="標楷體" w:cs="台灣楷體"/>
          <w:sz w:val="36"/>
          <w:szCs w:val="36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right"/>
        <w:rPr>
          <w:rFonts w:ascii="標楷體" w:eastAsia="標楷體" w:hAnsi="標楷體" w:cs="台灣楷體"/>
          <w:sz w:val="32"/>
          <w:szCs w:val="32"/>
        </w:rPr>
      </w:pPr>
      <w:r w:rsidRPr="005658A1">
        <w:rPr>
          <w:rFonts w:ascii="標楷體" w:eastAsia="標楷體" w:hAnsi="標楷體" w:cs="台灣楷體" w:hint="eastAsia"/>
          <w:sz w:val="32"/>
          <w:szCs w:val="32"/>
        </w:rPr>
        <w:t>陳憲國</w:t>
      </w:r>
      <w:r w:rsidRPr="005658A1">
        <w:rPr>
          <w:rFonts w:ascii="標楷體" w:eastAsia="標楷體" w:hAnsi="標楷體" w:cs="台灣楷體"/>
          <w:sz w:val="32"/>
          <w:szCs w:val="32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俗語講：「食飯皇帝大」、「趕人生，趕人死，趕人食飯無情理」佮「先顧腹肚，才顧佛祖」，這攏是咧講「食」對咱人是誠重要的。腹肚若顧袂飽，賰的就攏免講矣。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早一站仔，誠時行「一九九食甲飽」的自助餐。這款佇美國講是『</w:t>
      </w:r>
      <w:r w:rsidRPr="005658A1">
        <w:rPr>
          <w:rFonts w:ascii="標楷體" w:eastAsia="標楷體" w:hAnsi="標楷體"/>
          <w:sz w:val="28"/>
          <w:szCs w:val="28"/>
        </w:rPr>
        <w:t>buffet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』，抑是講『</w:t>
      </w:r>
      <w:r w:rsidRPr="005658A1">
        <w:rPr>
          <w:rFonts w:ascii="標楷體" w:eastAsia="標楷體" w:hAnsi="標楷體"/>
          <w:sz w:val="28"/>
          <w:szCs w:val="28"/>
        </w:rPr>
        <w:t>All you can eat.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』。照講應該是「據在你食」較合理，並無一定限制著愛「食甲飽」啊！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毋過俗語嘛講「食睏無分寸」，食有夠飽無是真僫得講的，嘛真歹撙節的。若照咱人的想法，想講橫直加食也無加錢啊，加食是加趁的，所以講「食甲飽」定著會食了傷過飽。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有一擺去中央研究院聽醫學博士許重義先生的演講，主題是欲按怎防止「老化」。伊講咱人食物件了後，</w:t>
      </w:r>
      <w:r w:rsidRPr="005658A1">
        <w:rPr>
          <w:rFonts w:ascii="標楷體" w:eastAsia="標楷體" w:hAnsi="標楷體"/>
          <w:sz w:val="28"/>
          <w:szCs w:val="28"/>
        </w:rPr>
        <w:t>DNA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加減攏會受著損害，著愛閣修補。食愈濟著愛修補愈濟，修補愈濟人就愈緊老化。所以伊共人建議講，若無想欲遐爾緊老化，上蓋重要的就是「莫食傷濟」，食甲七、八分飽就有夠。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0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另外，若講著食補，咱俗語有咧講「立冬補冬、有錢的補喙空，無錢的補齒縫」。食補的心理若親像是</w:t>
      </w:r>
      <w:r w:rsidRPr="005658A1">
        <w:rPr>
          <w:rFonts w:ascii="標楷體" w:eastAsia="標楷體" w:hAnsi="標楷體"/>
          <w:sz w:val="28"/>
          <w:szCs w:val="28"/>
        </w:rPr>
        <w:t>DNA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仝款，早就牢佇咱的頭殼內矣。講啥物「食啥補啥」、「有病治病，無病補身體」，敢有影是按呢</w:t>
      </w:r>
      <w:r w:rsidRPr="005658A1">
        <w:rPr>
          <w:rFonts w:ascii="標楷體" w:eastAsia="標楷體" w:hAnsi="標楷體"/>
          <w:sz w:val="28"/>
          <w:szCs w:val="28"/>
        </w:rPr>
        <w:t>?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敢真正食血會補血、食腦會補腦？醫學專家叫人毋通烏白補，補無好勢是會加補加艱苦的。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會記得三、四十年前，蘋果攏是進口的，價數是貴參參，一粒就愛規百箍。遐爾仔貴，普通時仔真少人會家己買來食，攏是去病院探病人的時，買去做伴手的。講食蘋果對身體誠補，食著病就會較緊好起來。到甲蘋果開放進口了後，價數加足俗矣，就真少人閣再紮蘋果去探病人矣。敢講以前的蘋果較補，這陣的就無補？當然嘛毋是按呢，是因為彼當陣蘋果稀罕閣貴，是一款「少就貴、貴就補」的想法。這陣蘋果加足俗矣，就無啥補矣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新細明體"/>
          <w:sz w:val="20"/>
          <w:szCs w:val="20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逐家攏知影，世界的人口愈來愈濟，毋過地球的資源是有限的。逐家嘛智覺著咱干焦一粒地球，著愛緊來做環保佮生態的保育，才袂影響著咱佮後代的囝囝孫孫。咱若共這个觀念用佇咱生活上食佮補的方面，莫討債、莫食傷濟，無需要烏白去食遐有的無的補，咱的身體會較好嘛無定著。</w:t>
      </w:r>
      <w:r w:rsidRPr="005658A1">
        <w:rPr>
          <w:rFonts w:ascii="標楷體" w:eastAsia="標楷體" w:hAnsi="標楷體" w:cs="新細明體"/>
          <w:sz w:val="20"/>
          <w:szCs w:val="20"/>
        </w:rPr>
        <w:t xml:space="preserve"> </w:t>
      </w:r>
    </w:p>
    <w:p w:rsidR="00283AFC" w:rsidRPr="005658A1" w:rsidRDefault="00283AFC" w:rsidP="00283AFC">
      <w:pPr>
        <w:pStyle w:val="Default"/>
        <w:pageBreakBefore/>
        <w:spacing w:line="440" w:lineRule="exact"/>
        <w:jc w:val="both"/>
        <w:rPr>
          <w:rFonts w:ascii="標楷體" w:eastAsia="標楷體" w:hAnsi="標楷體" w:cs="台灣楷體"/>
          <w:sz w:val="36"/>
          <w:szCs w:val="36"/>
        </w:rPr>
      </w:pPr>
      <w:r w:rsidRPr="005658A1">
        <w:rPr>
          <w:rFonts w:ascii="標楷體" w:eastAsia="標楷體" w:hAnsi="標楷體"/>
          <w:sz w:val="36"/>
          <w:szCs w:val="36"/>
        </w:rPr>
        <w:lastRenderedPageBreak/>
        <w:t>04</w:t>
      </w:r>
      <w:r w:rsidRPr="005658A1">
        <w:rPr>
          <w:rFonts w:ascii="標楷體" w:eastAsia="標楷體" w:hAnsi="標楷體" w:cs="台灣楷體" w:hint="eastAsia"/>
          <w:sz w:val="36"/>
          <w:szCs w:val="36"/>
        </w:rPr>
        <w:t>來去霧峰</w:t>
      </w:r>
      <w:r w:rsidRPr="005658A1">
        <w:rPr>
          <w:rFonts w:ascii="標楷體" w:eastAsia="標楷體" w:hAnsi="標楷體" w:cs="台灣楷體"/>
          <w:sz w:val="36"/>
          <w:szCs w:val="36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right"/>
        <w:rPr>
          <w:rFonts w:ascii="標楷體" w:eastAsia="標楷體" w:hAnsi="標楷體" w:cs="台灣楷體"/>
          <w:sz w:val="32"/>
          <w:szCs w:val="32"/>
        </w:rPr>
      </w:pPr>
      <w:r w:rsidRPr="005658A1">
        <w:rPr>
          <w:rFonts w:ascii="標楷體" w:eastAsia="標楷體" w:hAnsi="標楷體" w:cs="台灣楷體" w:hint="eastAsia"/>
          <w:sz w:val="32"/>
          <w:szCs w:val="32"/>
        </w:rPr>
        <w:t>林炤¹慧</w:t>
      </w:r>
      <w:r w:rsidRPr="005658A1">
        <w:rPr>
          <w:rFonts w:ascii="標楷體" w:eastAsia="標楷體" w:hAnsi="標楷體" w:cs="台灣楷體"/>
          <w:sz w:val="32"/>
          <w:szCs w:val="32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/>
          <w:sz w:val="28"/>
          <w:szCs w:val="28"/>
        </w:rPr>
        <w:t>101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年初，才通車無偌久的臺中生活４號快速道路，佇十二月天落烏寒雨的欲暗仔，我對北屯出發，路裡來往的車猶無蓋濟。我規路將油門放冗，享受一種淡薄的孤單毋過嘛是難得的清靜。來到霧峰，無意中越頭，看見東爿的山崙，親像袚一條幼綿綿、軟紡紡的白絲仔巾。這个迷人的畫面算是行這逝路上大的驚喜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霧峰，一个真媠的地名！古早號做「阿罩霧」。聽這个名你就知影這个所在有山，而且定定會罩霧，當然嘛有厚厚的鄉土味，佮濟濟的地方風情。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霧峰佇臺中往南投的方向以台</w:t>
      </w:r>
      <w:r w:rsidRPr="005658A1">
        <w:rPr>
          <w:rFonts w:ascii="標楷體" w:eastAsia="標楷體" w:hAnsi="標楷體"/>
          <w:sz w:val="28"/>
          <w:szCs w:val="28"/>
        </w:rPr>
        <w:t>3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線為界，倒手爿是大橫屏山。無講你毋知，遮出的土王梨芳閣甜，食過的人攏真呵咾。正手爿是平洋，除了有一大片青</w:t>
      </w:r>
      <w:r w:rsidRPr="005658A1">
        <w:rPr>
          <w:rFonts w:ascii="標楷體" w:eastAsia="標楷體" w:hAnsi="標楷體"/>
          <w:sz w:val="28"/>
          <w:szCs w:val="28"/>
        </w:rPr>
        <w:t>ling-ling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的水田以外，這幾年來菇類產業嘛真發展。民國</w:t>
      </w:r>
      <w:r w:rsidRPr="005658A1">
        <w:rPr>
          <w:rFonts w:ascii="標楷體" w:eastAsia="標楷體" w:hAnsi="標楷體"/>
          <w:sz w:val="28"/>
          <w:szCs w:val="28"/>
        </w:rPr>
        <w:t>66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年對臺北徙來的農業試驗所，一直咧研發高科技的農業技術，提高臺灣的農業水準。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人文匯集的霧峰，歷史悠久的林家花園是二級古蹟。雖然重建了後又閣受著</w:t>
      </w:r>
      <w:r w:rsidRPr="005658A1">
        <w:rPr>
          <w:rFonts w:ascii="標楷體" w:eastAsia="標楷體" w:hAnsi="標楷體"/>
          <w:sz w:val="28"/>
          <w:szCs w:val="28"/>
        </w:rPr>
        <w:t>921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大地動無情的破壞，伊猶是勇敢閣再徛起來。現此時有接受預約提供導覽服務。早前的省議會會當講是中部地區上出名的遊覽景點，廢省了後雖然有小可仔稀微，毋過遮的景緻優美、清幽閣曠闊，猶原是附近居民</w:t>
      </w:r>
      <w:r w:rsidRPr="005658A1">
        <w:rPr>
          <w:rFonts w:ascii="標楷體" w:eastAsia="新細明體-ExtB" w:hAnsi="新細明體-ExtB" w:cs="新細明體-ExtB" w:hint="eastAsia"/>
          <w:sz w:val="28"/>
          <w:szCs w:val="28"/>
        </w:rPr>
        <w:t>𨑨</w:t>
      </w:r>
      <w:r w:rsidRPr="005658A1">
        <w:rPr>
          <w:rFonts w:ascii="標楷體" w:eastAsia="標楷體" w:hAnsi="標楷體" w:cs="標楷體O" w:hint="eastAsia"/>
          <w:sz w:val="28"/>
          <w:szCs w:val="28"/>
        </w:rPr>
        <w:t>迌</w:t>
      </w:r>
      <w:r w:rsidRPr="005658A1">
        <w:rPr>
          <w:rFonts w:ascii="標楷體" w:eastAsia="標楷體" w:hAnsi="標楷體" w:cs="台灣楷體" w:hint="eastAsia"/>
          <w:sz w:val="28"/>
          <w:szCs w:val="28"/>
        </w:rPr>
        <w:t>的好所在。另外予你料想袂著的是：這个單純的小鄉鎮，竟然有兩間規模袂細的大學。因為用心經營，這兩間學校佇國內攏有真好的名聲。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霧峰逐庄頭攏有保存真完整的古早厝，當然嘛有看起來真顯目、新造型的農舍。彼攏是「尻川鬥柄」的好額人咧徛的，看著予人真欣羨。想起細漢的時欣羨人蹛樓仔厝，苦袂得緊搬離開正身護龍的平階厝仔！這當今顛倒數想欲有彼款古樸、開闊的厝埕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經濟發展，致使都市人出門看著的，毋是窒倒街的車，無，就是一棟懸過一棟的大樓。雖然市內四界攏有號做「都市之肺」的小公園，毋過空氣佮視線比起庄跤猶是「杉仔行──柴（差）真濟」。若有閒，車駛咧，行佇霧峰的田庄小路，共車窗絞落來吹一下仔風咧，大下欶這款深深數念的空氣，過癮一下嘛好。</w:t>
      </w:r>
      <w:r w:rsidRPr="005658A1">
        <w:rPr>
          <w:rFonts w:ascii="標楷體" w:eastAsia="標楷體" w:hAnsi="標楷體" w:cs="台灣楷體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rPr>
          <w:rFonts w:ascii="標楷體" w:eastAsia="標楷體" w:hAnsi="標楷體" w:cs="新細明體"/>
          <w:sz w:val="20"/>
          <w:szCs w:val="20"/>
        </w:rPr>
      </w:pPr>
      <w:r w:rsidRPr="005658A1">
        <w:rPr>
          <w:rFonts w:ascii="標楷體" w:eastAsia="標楷體" w:hAnsi="標楷體" w:cs="台灣楷體" w:hint="eastAsia"/>
          <w:sz w:val="20"/>
          <w:szCs w:val="20"/>
        </w:rPr>
        <w:t>¹炤</w:t>
      </w:r>
      <w:r w:rsidRPr="005658A1">
        <w:rPr>
          <w:rFonts w:ascii="標楷體" w:eastAsia="標楷體" w:hAnsi="標楷體" w:cs="台灣楷體"/>
          <w:sz w:val="20"/>
          <w:szCs w:val="20"/>
        </w:rPr>
        <w:t xml:space="preserve"> </w:t>
      </w:r>
      <w:r w:rsidRPr="005658A1">
        <w:rPr>
          <w:rFonts w:ascii="標楷體" w:eastAsia="標楷體" w:hAnsi="標楷體"/>
          <w:sz w:val="20"/>
          <w:szCs w:val="20"/>
        </w:rPr>
        <w:t>(</w:t>
      </w:r>
      <w:proofErr w:type="spellStart"/>
      <w:r w:rsidRPr="005658A1">
        <w:rPr>
          <w:rFonts w:ascii="標楷體" w:eastAsia="標楷體" w:hAnsi="標楷體"/>
          <w:sz w:val="20"/>
          <w:szCs w:val="20"/>
        </w:rPr>
        <w:t>tsiau</w:t>
      </w:r>
      <w:proofErr w:type="spellEnd"/>
      <w:r w:rsidRPr="005658A1">
        <w:rPr>
          <w:rFonts w:ascii="標楷體" w:eastAsia="標楷體" w:hAnsi="標楷體"/>
          <w:sz w:val="20"/>
          <w:szCs w:val="20"/>
        </w:rPr>
        <w:t xml:space="preserve">) </w:t>
      </w:r>
    </w:p>
    <w:p w:rsidR="00283AFC" w:rsidRPr="005658A1" w:rsidRDefault="00283AFC" w:rsidP="00283AFC">
      <w:pPr>
        <w:pStyle w:val="Default"/>
        <w:spacing w:line="440" w:lineRule="exact"/>
        <w:rPr>
          <w:rFonts w:ascii="標楷體" w:eastAsia="標楷體" w:hAnsi="標楷體" w:cstheme="minorBidi"/>
          <w:color w:val="auto"/>
        </w:rPr>
        <w:sectPr w:rsidR="00283AFC" w:rsidRPr="005658A1" w:rsidSect="005658A1">
          <w:pgSz w:w="12406" w:h="16838" w:orient="landscape"/>
          <w:pgMar w:top="701" w:right="1603" w:bottom="566" w:left="964" w:header="720" w:footer="720" w:gutter="0"/>
          <w:cols w:space="720"/>
          <w:noEndnote/>
          <w:docGrid w:linePitch="326"/>
        </w:sectPr>
      </w:pPr>
    </w:p>
    <w:p w:rsidR="00283AFC" w:rsidRPr="005658A1" w:rsidRDefault="00283AFC" w:rsidP="00283AFC">
      <w:pPr>
        <w:pStyle w:val="Default"/>
        <w:pageBreakBefore/>
        <w:spacing w:line="440" w:lineRule="exact"/>
        <w:jc w:val="both"/>
        <w:rPr>
          <w:rFonts w:ascii="標楷體" w:eastAsia="標楷體" w:hAnsi="標楷體" w:cs="台灣楷體"/>
          <w:color w:val="auto"/>
          <w:sz w:val="36"/>
          <w:szCs w:val="36"/>
        </w:rPr>
      </w:pPr>
      <w:r w:rsidRPr="005658A1">
        <w:rPr>
          <w:rFonts w:ascii="標楷體" w:eastAsia="標楷體" w:hAnsi="標楷體"/>
          <w:color w:val="auto"/>
          <w:sz w:val="36"/>
          <w:szCs w:val="36"/>
        </w:rPr>
        <w:lastRenderedPageBreak/>
        <w:t>05</w:t>
      </w:r>
      <w:r w:rsidRPr="005658A1">
        <w:rPr>
          <w:rFonts w:ascii="標楷體" w:eastAsia="標楷體" w:hAnsi="標楷體" w:cs="台灣楷體" w:hint="eastAsia"/>
          <w:color w:val="auto"/>
          <w:sz w:val="36"/>
          <w:szCs w:val="36"/>
        </w:rPr>
        <w:t>煙火安全</w:t>
      </w:r>
      <w:r w:rsidRPr="005658A1">
        <w:rPr>
          <w:rFonts w:ascii="標楷體" w:eastAsia="標楷體" w:hAnsi="標楷體" w:cs="台灣楷體"/>
          <w:color w:val="auto"/>
          <w:sz w:val="36"/>
          <w:szCs w:val="36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right"/>
        <w:rPr>
          <w:rFonts w:ascii="標楷體" w:eastAsia="標楷體" w:hAnsi="標楷體" w:cs="台灣楷體"/>
          <w:color w:val="auto"/>
          <w:sz w:val="32"/>
          <w:szCs w:val="32"/>
        </w:rPr>
      </w:pPr>
      <w:r w:rsidRPr="005658A1">
        <w:rPr>
          <w:rFonts w:ascii="標楷體" w:eastAsia="標楷體" w:hAnsi="標楷體" w:cs="台灣楷體" w:hint="eastAsia"/>
          <w:color w:val="auto"/>
          <w:sz w:val="32"/>
          <w:szCs w:val="32"/>
        </w:rPr>
        <w:t>藍淑貞</w:t>
      </w:r>
      <w:r w:rsidRPr="005658A1">
        <w:rPr>
          <w:rFonts w:ascii="標楷體" w:eastAsia="標楷體" w:hAnsi="標楷體" w:cs="台灣楷體"/>
          <w:color w:val="auto"/>
          <w:sz w:val="32"/>
          <w:szCs w:val="32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color w:val="auto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數十萬的民眾，逐年年底暗暝十二點，聚集佇臺北</w:t>
      </w:r>
      <w:r w:rsidRPr="005658A1">
        <w:rPr>
          <w:rFonts w:ascii="標楷體" w:eastAsia="標楷體" w:hAnsi="標楷體"/>
          <w:color w:val="auto"/>
          <w:sz w:val="28"/>
          <w:szCs w:val="28"/>
        </w:rPr>
        <w:t>101</w:t>
      </w: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大樓的下面，等待跨年算秒：「五、四、三、二、一，『</w:t>
      </w:r>
      <w:r w:rsidRPr="005658A1">
        <w:rPr>
          <w:rFonts w:ascii="標楷體" w:eastAsia="標楷體" w:hAnsi="標楷體"/>
          <w:color w:val="auto"/>
          <w:sz w:val="28"/>
          <w:szCs w:val="28"/>
        </w:rPr>
        <w:t>Happy New Year</w:t>
      </w: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』！」五花十色的煙火，對世界上懸的臺北</w:t>
      </w:r>
      <w:r w:rsidRPr="005658A1">
        <w:rPr>
          <w:rFonts w:ascii="標楷體" w:eastAsia="標楷體" w:hAnsi="標楷體"/>
          <w:color w:val="auto"/>
          <w:sz w:val="28"/>
          <w:szCs w:val="28"/>
        </w:rPr>
        <w:t>101</w:t>
      </w: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大樓的</w:t>
      </w:r>
      <w:r w:rsidRPr="005658A1">
        <w:rPr>
          <w:rFonts w:ascii="標楷體" w:eastAsia="標楷體" w:hAnsi="標楷體"/>
          <w:color w:val="auto"/>
          <w:sz w:val="28"/>
          <w:szCs w:val="28"/>
        </w:rPr>
        <w:t>34</w:t>
      </w: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樓開始，一層一層向四面八方射出去。一時臺北的天，煙火四射，親像百花齊開仝款，哇！有夠媠！所有的人攏喝出聲。</w:t>
      </w:r>
      <w:r w:rsidRPr="005658A1">
        <w:rPr>
          <w:rFonts w:ascii="標楷體" w:eastAsia="標楷體" w:hAnsi="標楷體" w:cs="台灣楷體"/>
          <w:color w:val="auto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color w:val="auto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會記得進前中國央視的工作人員，佇北京新大樓的北配樓放煙火。想袂到火種對六、七樓一直燒起去。黃色、青色、烏色的火光照到數十里外，北京的天頂光焱焱，引來千千萬萬的民眾觀看。這場大火，共央視的北配樓燒甲變做烏色的大樓。除了大樓嚴重的損害以外，閣造成消防人員一个人死亡，七个人著傷，損失達到新臺票</w:t>
      </w:r>
      <w:r w:rsidRPr="005658A1">
        <w:rPr>
          <w:rFonts w:ascii="標楷體" w:eastAsia="標楷體" w:hAnsi="標楷體"/>
          <w:color w:val="auto"/>
          <w:sz w:val="28"/>
          <w:szCs w:val="28"/>
        </w:rPr>
        <w:t>192</w:t>
      </w: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億。</w:t>
      </w:r>
      <w:r w:rsidRPr="005658A1">
        <w:rPr>
          <w:rFonts w:ascii="標楷體" w:eastAsia="標楷體" w:hAnsi="標楷體" w:cs="台灣楷體"/>
          <w:color w:val="auto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ind w:firstLine="561"/>
        <w:jc w:val="both"/>
        <w:rPr>
          <w:rFonts w:ascii="標楷體" w:eastAsia="標楷體" w:hAnsi="標楷體" w:cs="台灣楷體"/>
          <w:color w:val="auto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逐年元宵暝，臺南聖母廟攏有咧放煙火。根據臺南市消防隊統計，『煙火秀』彼一暝，一點鐘內就有八十七个人著傷，一暗算起來攏總有上百个人著傷。臺南縣鹽水蜂仔炮雖然廣告了有透，逐个攏知影全身武裝，逐年攏嘛有真濟人著傷。上嚴重的是新竹市民梁秀珍的正蕊目睭予蜂仔炮炸著傷，引起頭殼內出血。臺東的炸寒單爺，除了有人著傷以外，嘛有人因為欶著放炮所產生的烏煙昏倒。</w:t>
      </w:r>
      <w:r w:rsidRPr="005658A1">
        <w:rPr>
          <w:rFonts w:ascii="標楷體" w:eastAsia="標楷體" w:hAnsi="標楷體" w:cs="台灣楷體"/>
          <w:color w:val="auto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color w:val="auto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放炮仔佮放煙火的民俗，佇臺灣已經有幾若百年的歷史矣。因為煙火炮仔</w:t>
      </w:r>
      <w:r w:rsidRPr="005658A1">
        <w:rPr>
          <w:rFonts w:ascii="標楷體" w:eastAsia="標楷體" w:hAnsi="標楷體"/>
          <w:color w:val="auto"/>
          <w:sz w:val="28"/>
          <w:szCs w:val="28"/>
        </w:rPr>
        <w:t>phi-phi-</w:t>
      </w:r>
      <w:proofErr w:type="spellStart"/>
      <w:r w:rsidRPr="005658A1">
        <w:rPr>
          <w:rFonts w:ascii="標楷體" w:eastAsia="標楷體" w:hAnsi="標楷體"/>
          <w:color w:val="auto"/>
          <w:sz w:val="28"/>
          <w:szCs w:val="28"/>
        </w:rPr>
        <w:t>phia</w:t>
      </w:r>
      <w:r w:rsidRPr="005658A1">
        <w:rPr>
          <w:rFonts w:ascii="標楷體" w:eastAsia="標楷體" w:hAnsi="Times New Roman" w:cs="Times New Roman"/>
          <w:color w:val="auto"/>
          <w:sz w:val="28"/>
          <w:szCs w:val="28"/>
        </w:rPr>
        <w:t>̍</w:t>
      </w:r>
      <w:r w:rsidRPr="005658A1">
        <w:rPr>
          <w:rFonts w:ascii="標楷體" w:eastAsia="標楷體" w:hAnsi="標楷體"/>
          <w:color w:val="auto"/>
          <w:sz w:val="28"/>
          <w:szCs w:val="28"/>
        </w:rPr>
        <w:t>k</w:t>
      </w:r>
      <w:proofErr w:type="spellEnd"/>
      <w:r w:rsidRPr="005658A1">
        <w:rPr>
          <w:rFonts w:ascii="標楷體" w:eastAsia="標楷體" w:hAnsi="標楷體"/>
          <w:color w:val="auto"/>
          <w:sz w:val="28"/>
          <w:szCs w:val="28"/>
        </w:rPr>
        <w:t>-</w:t>
      </w:r>
      <w:proofErr w:type="spellStart"/>
      <w:r w:rsidRPr="005658A1">
        <w:rPr>
          <w:rFonts w:ascii="標楷體" w:eastAsia="標楷體" w:hAnsi="標楷體"/>
          <w:color w:val="auto"/>
          <w:sz w:val="28"/>
          <w:szCs w:val="28"/>
        </w:rPr>
        <w:t>phia</w:t>
      </w:r>
      <w:r w:rsidRPr="005658A1">
        <w:rPr>
          <w:rFonts w:ascii="標楷體" w:eastAsia="標楷體" w:hAnsi="Times New Roman" w:cs="Times New Roman"/>
          <w:color w:val="auto"/>
          <w:sz w:val="28"/>
          <w:szCs w:val="28"/>
        </w:rPr>
        <w:t>̍</w:t>
      </w:r>
      <w:r w:rsidRPr="005658A1">
        <w:rPr>
          <w:rFonts w:ascii="標楷體" w:eastAsia="標楷體" w:hAnsi="標楷體"/>
          <w:color w:val="auto"/>
          <w:sz w:val="28"/>
          <w:szCs w:val="28"/>
        </w:rPr>
        <w:t>k</w:t>
      </w:r>
      <w:proofErr w:type="spellEnd"/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的聲音，一下仔就會當共喜慶鬧熱的氣氛，衝到上懸點。若欲完全禁止，確實有一點仔困難。</w:t>
      </w:r>
      <w:r w:rsidRPr="005658A1">
        <w:rPr>
          <w:rFonts w:ascii="標楷體" w:eastAsia="標楷體" w:hAnsi="標楷體" w:cs="台灣楷體"/>
          <w:color w:val="auto"/>
          <w:sz w:val="28"/>
          <w:szCs w:val="28"/>
        </w:rPr>
        <w:t xml:space="preserve"> </w:t>
      </w:r>
    </w:p>
    <w:p w:rsidR="00283AFC" w:rsidRPr="005658A1" w:rsidRDefault="00283AFC" w:rsidP="00283AFC">
      <w:pPr>
        <w:pStyle w:val="Default"/>
        <w:spacing w:line="440" w:lineRule="exact"/>
        <w:jc w:val="both"/>
        <w:rPr>
          <w:rFonts w:ascii="標楷體" w:eastAsia="標楷體" w:hAnsi="標楷體" w:cs="台灣楷體"/>
          <w:color w:val="auto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毋過，煙火好看無偌久。希望有關單位，愛加宣導煙火的安全，勸民眾盡量減少放煙火。</w:t>
      </w:r>
      <w:proofErr w:type="spellStart"/>
      <w:r w:rsidRPr="005658A1">
        <w:rPr>
          <w:rFonts w:ascii="標楷體" w:eastAsia="標楷體" w:hAnsi="標楷體"/>
          <w:color w:val="auto"/>
          <w:sz w:val="28"/>
          <w:szCs w:val="28"/>
        </w:rPr>
        <w:t>Phih</w:t>
      </w:r>
      <w:proofErr w:type="spellEnd"/>
      <w:r w:rsidRPr="005658A1">
        <w:rPr>
          <w:rFonts w:ascii="標楷體" w:eastAsia="標楷體" w:hAnsi="標楷體"/>
          <w:color w:val="auto"/>
          <w:sz w:val="28"/>
          <w:szCs w:val="28"/>
        </w:rPr>
        <w:t>-</w:t>
      </w:r>
      <w:proofErr w:type="spellStart"/>
      <w:r w:rsidRPr="005658A1">
        <w:rPr>
          <w:rFonts w:ascii="標楷體" w:eastAsia="標楷體" w:hAnsi="標楷體"/>
          <w:color w:val="auto"/>
          <w:sz w:val="28"/>
          <w:szCs w:val="28"/>
        </w:rPr>
        <w:t>li</w:t>
      </w:r>
      <w:proofErr w:type="spellEnd"/>
      <w:r w:rsidRPr="005658A1">
        <w:rPr>
          <w:rFonts w:ascii="標楷體" w:eastAsia="標楷體" w:hAnsi="標楷體"/>
          <w:color w:val="auto"/>
          <w:sz w:val="28"/>
          <w:szCs w:val="28"/>
        </w:rPr>
        <w:t>-</w:t>
      </w:r>
      <w:proofErr w:type="spellStart"/>
      <w:r w:rsidRPr="005658A1">
        <w:rPr>
          <w:rFonts w:ascii="標楷體" w:eastAsia="標楷體" w:hAnsi="標楷體"/>
          <w:color w:val="auto"/>
          <w:sz w:val="28"/>
          <w:szCs w:val="28"/>
        </w:rPr>
        <w:t>phah</w:t>
      </w:r>
      <w:proofErr w:type="spellEnd"/>
      <w:r w:rsidRPr="005658A1">
        <w:rPr>
          <w:rFonts w:ascii="標楷體" w:eastAsia="標楷體" w:hAnsi="標楷體"/>
          <w:color w:val="auto"/>
          <w:sz w:val="28"/>
          <w:szCs w:val="28"/>
        </w:rPr>
        <w:t>-la</w:t>
      </w:r>
      <w:r w:rsidRPr="005658A1">
        <w:rPr>
          <w:rFonts w:ascii="標楷體" w:eastAsia="標楷體" w:hAnsi="標楷體" w:cs="台灣楷體" w:hint="eastAsia"/>
          <w:color w:val="auto"/>
          <w:sz w:val="28"/>
          <w:szCs w:val="28"/>
        </w:rPr>
        <w:t>的炮仔聲盡量用環保炮仔聲來代替。若真正需要放的時，一定愛特別細膩。若無，煙火無目睭、水火無情，若是有一點仔失覺察，就會造成真大的災難。</w:t>
      </w:r>
      <w:r w:rsidRPr="005658A1">
        <w:rPr>
          <w:rFonts w:ascii="標楷體" w:eastAsia="標楷體" w:hAnsi="標楷體" w:cs="台灣楷體"/>
          <w:color w:val="auto"/>
          <w:sz w:val="28"/>
          <w:szCs w:val="28"/>
        </w:rPr>
        <w:t xml:space="preserve"> </w:t>
      </w:r>
    </w:p>
    <w:p w:rsidR="00283AFC" w:rsidRPr="003D4CE8" w:rsidRDefault="00283AFC" w:rsidP="00283AFC">
      <w:pPr>
        <w:spacing w:line="440" w:lineRule="exact"/>
        <w:rPr>
          <w:rFonts w:ascii="標楷體" w:eastAsiaTheme="minorEastAsia" w:hAnsi="標楷體"/>
          <w:sz w:val="28"/>
          <w:szCs w:val="28"/>
        </w:rPr>
      </w:pPr>
      <w:r w:rsidRPr="005658A1">
        <w:rPr>
          <w:rFonts w:ascii="標楷體" w:eastAsia="標楷體" w:hAnsi="標楷體" w:cs="台灣楷體" w:hint="eastAsia"/>
          <w:sz w:val="28"/>
          <w:szCs w:val="28"/>
        </w:rPr>
        <w:t>加一份小心，財產就加一重保障；加一份斟酌，性命就加一份安全。煙火安全請逐家千萬愛特別注意喔！</w:t>
      </w:r>
    </w:p>
    <w:p w:rsidR="00755499" w:rsidRPr="00283AFC" w:rsidRDefault="00755499"/>
    <w:sectPr w:rsidR="00755499" w:rsidRPr="00283AFC" w:rsidSect="007554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ris SIL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AFC"/>
    <w:rsid w:val="00283AFC"/>
    <w:rsid w:val="0075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AFC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2006</Words>
  <Characters>2007</Characters>
  <Application>Microsoft Office Word</Application>
  <DocSecurity>0</DocSecurity>
  <Lines>69</Lines>
  <Paragraphs>25</Paragraphs>
  <ScaleCrop>false</ScaleCrop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 H</dc:creator>
  <cp:lastModifiedBy>JL H</cp:lastModifiedBy>
  <cp:revision>1</cp:revision>
  <dcterms:created xsi:type="dcterms:W3CDTF">2015-12-31T08:07:00Z</dcterms:created>
  <dcterms:modified xsi:type="dcterms:W3CDTF">2015-12-31T08:07:00Z</dcterms:modified>
</cp:coreProperties>
</file>