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084" w:rsidRPr="00A10274" w:rsidRDefault="00E05084" w:rsidP="00047042">
      <w:pPr>
        <w:kinsoku w:val="0"/>
        <w:overflowPunct w:val="0"/>
        <w:autoSpaceDE w:val="0"/>
        <w:autoSpaceDN w:val="0"/>
        <w:jc w:val="center"/>
        <w:rPr>
          <w:rFonts w:ascii="標楷體" w:eastAsia="標楷體" w:hAnsi="標楷體"/>
          <w:b/>
          <w:sz w:val="28"/>
          <w:szCs w:val="28"/>
        </w:rPr>
      </w:pPr>
      <w:r>
        <w:rPr>
          <w:rFonts w:ascii="標楷體" w:eastAsia="標楷體" w:hAnsi="標楷體"/>
          <w:b/>
          <w:color w:val="000000"/>
          <w:sz w:val="28"/>
          <w:szCs w:val="28"/>
        </w:rPr>
        <w:t>2016</w:t>
      </w:r>
      <w:r w:rsidRPr="00A10274">
        <w:rPr>
          <w:rFonts w:ascii="標楷體" w:eastAsia="標楷體" w:hAnsi="標楷體" w:hint="eastAsia"/>
          <w:b/>
          <w:sz w:val="28"/>
          <w:szCs w:val="28"/>
        </w:rPr>
        <w:t>年</w:t>
      </w:r>
      <w:r w:rsidRPr="005571EB">
        <w:rPr>
          <w:rFonts w:ascii="標楷體" w:eastAsia="標楷體" w:hAnsi="標楷體" w:hint="eastAsia"/>
          <w:b/>
          <w:sz w:val="28"/>
          <w:szCs w:val="28"/>
        </w:rPr>
        <w:t>第二屆花蓮縣</w:t>
      </w:r>
      <w:r>
        <w:rPr>
          <w:rFonts w:ascii="標楷體" w:eastAsia="標楷體" w:hAnsi="標楷體" w:hint="eastAsia"/>
          <w:b/>
          <w:sz w:val="28"/>
          <w:szCs w:val="28"/>
        </w:rPr>
        <w:t>全民科學週</w:t>
      </w:r>
      <w:r w:rsidRPr="00A10274">
        <w:rPr>
          <w:rFonts w:ascii="標楷體" w:eastAsia="標楷體" w:hAnsi="標楷體" w:hint="eastAsia"/>
          <w:b/>
          <w:sz w:val="28"/>
          <w:szCs w:val="28"/>
        </w:rPr>
        <w:t>教案徵選實施計畫</w:t>
      </w:r>
    </w:p>
    <w:p w:rsidR="00E05084" w:rsidRDefault="00E05084"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背景</w:t>
      </w:r>
      <w:r w:rsidRPr="00A10274">
        <w:rPr>
          <w:rFonts w:ascii="標楷體" w:eastAsia="標楷體" w:hAnsi="標楷體" w:hint="eastAsia"/>
          <w:sz w:val="28"/>
          <w:szCs w:val="28"/>
        </w:rPr>
        <w:t>：</w:t>
      </w:r>
    </w:p>
    <w:p w:rsidR="00E05084" w:rsidRDefault="00E05084" w:rsidP="0078213C">
      <w:pPr>
        <w:tabs>
          <w:tab w:val="left" w:pos="180"/>
          <w:tab w:val="left" w:pos="308"/>
          <w:tab w:val="left" w:pos="360"/>
          <w:tab w:val="left" w:pos="476"/>
        </w:tabs>
        <w:kinsoku w:val="0"/>
        <w:overflowPunct w:val="0"/>
        <w:autoSpaceDE w:val="0"/>
        <w:autoSpaceDN w:val="0"/>
        <w:spacing w:line="440" w:lineRule="exact"/>
        <w:ind w:leftChars="250" w:left="600"/>
        <w:rPr>
          <w:rFonts w:ascii="標楷體" w:eastAsia="標楷體" w:hAnsi="標楷體"/>
          <w:sz w:val="28"/>
          <w:szCs w:val="28"/>
        </w:rPr>
      </w:pP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sz w:val="28"/>
          <w:szCs w:val="28"/>
        </w:rPr>
        <w:t>201</w:t>
      </w:r>
      <w:r>
        <w:rPr>
          <w:rFonts w:ascii="標楷體" w:eastAsia="標楷體" w:hAnsi="標楷體"/>
          <w:sz w:val="28"/>
          <w:szCs w:val="28"/>
        </w:rPr>
        <w:t>6</w:t>
      </w:r>
      <w:r>
        <w:rPr>
          <w:rFonts w:ascii="標楷體" w:eastAsia="標楷體" w:hAnsi="標楷體" w:hint="eastAsia"/>
          <w:sz w:val="28"/>
          <w:szCs w:val="28"/>
        </w:rPr>
        <w:t>年</w:t>
      </w:r>
      <w:r w:rsidRPr="0050202A">
        <w:rPr>
          <w:rFonts w:ascii="標楷體" w:eastAsia="標楷體" w:hAnsi="標楷體" w:hint="eastAsia"/>
          <w:sz w:val="28"/>
          <w:szCs w:val="28"/>
        </w:rPr>
        <w:t>第</w:t>
      </w:r>
      <w:r>
        <w:rPr>
          <w:rFonts w:ascii="標楷體" w:eastAsia="標楷體" w:hAnsi="標楷體" w:hint="eastAsia"/>
          <w:sz w:val="28"/>
          <w:szCs w:val="28"/>
        </w:rPr>
        <w:t>二</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Pr="0050202A">
        <w:rPr>
          <w:rFonts w:ascii="標楷體" w:eastAsia="標楷體" w:hAnsi="標楷體" w:hint="eastAsia"/>
          <w:sz w:val="28"/>
          <w:szCs w:val="28"/>
        </w:rPr>
        <w:t>全民科學週</w:t>
      </w:r>
      <w:r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w:t>
      </w:r>
      <w:r>
        <w:rPr>
          <w:rFonts w:ascii="標楷體" w:eastAsia="標楷體" w:hAnsi="標楷體"/>
          <w:sz w:val="28"/>
          <w:szCs w:val="28"/>
        </w:rPr>
        <w:t>9</w:t>
      </w:r>
      <w:r w:rsidRPr="00B56B2D">
        <w:rPr>
          <w:rFonts w:ascii="標楷體" w:eastAsia="標楷體" w:hAnsi="標楷體"/>
          <w:sz w:val="28"/>
          <w:szCs w:val="28"/>
        </w:rPr>
        <w:t>7</w:t>
      </w:r>
      <w:r w:rsidRPr="00B56B2D">
        <w:rPr>
          <w:rFonts w:ascii="標楷體" w:eastAsia="標楷體" w:hAnsi="標楷體" w:hint="eastAsia"/>
          <w:sz w:val="28"/>
          <w:szCs w:val="28"/>
        </w:rPr>
        <w:t>年起迄今已進入第</w:t>
      </w:r>
      <w:r>
        <w:rPr>
          <w:rFonts w:ascii="標楷體" w:eastAsia="標楷體" w:hAnsi="標楷體" w:hint="eastAsia"/>
          <w:sz w:val="28"/>
          <w:szCs w:val="28"/>
        </w:rPr>
        <w:t>九</w:t>
      </w:r>
      <w:r w:rsidRPr="00B56B2D">
        <w:rPr>
          <w:rFonts w:ascii="標楷體" w:eastAsia="標楷體" w:hAnsi="標楷體" w:hint="eastAsia"/>
          <w:sz w:val="28"/>
          <w:szCs w:val="28"/>
        </w:rPr>
        <w:t>年</w:t>
      </w:r>
      <w:r>
        <w:rPr>
          <w:rFonts w:ascii="標楷體" w:eastAsia="標楷體" w:hAnsi="標楷體" w:hint="eastAsia"/>
          <w:sz w:val="28"/>
          <w:szCs w:val="28"/>
        </w:rPr>
        <w:t>，成功</w:t>
      </w:r>
      <w:r w:rsidRPr="00B56B2D">
        <w:rPr>
          <w:rFonts w:ascii="標楷體" w:eastAsia="標楷體" w:hAnsi="標楷體" w:hint="eastAsia"/>
          <w:sz w:val="28"/>
          <w:szCs w:val="28"/>
        </w:rPr>
        <w:t>帶動</w:t>
      </w:r>
      <w:r w:rsidRPr="00B56B2D">
        <w:rPr>
          <w:rFonts w:ascii="標楷體" w:eastAsia="標楷體" w:hAnsi="標楷體"/>
          <w:sz w:val="28"/>
          <w:szCs w:val="28"/>
        </w:rPr>
        <w:t>K-12</w:t>
      </w:r>
      <w:r w:rsidRPr="00B56B2D">
        <w:rPr>
          <w:rFonts w:ascii="標楷體" w:eastAsia="標楷體" w:hAnsi="標楷體" w:hint="eastAsia"/>
          <w:sz w:val="28"/>
          <w:szCs w:val="28"/>
        </w:rPr>
        <w:t>學生的科學學習興趣，並在各校之間產生</w:t>
      </w:r>
      <w:bookmarkStart w:id="0" w:name="_GoBack"/>
      <w:bookmarkEnd w:id="0"/>
      <w:r w:rsidRPr="00B56B2D">
        <w:rPr>
          <w:rFonts w:ascii="標楷體" w:eastAsia="標楷體" w:hAnsi="標楷體" w:hint="eastAsia"/>
          <w:sz w:val="28"/>
          <w:szCs w:val="28"/>
        </w:rPr>
        <w:t>迴響。</w:t>
      </w:r>
      <w:r w:rsidRPr="005571EB">
        <w:rPr>
          <w:rFonts w:ascii="標楷體" w:eastAsia="標楷體" w:hAnsi="標楷體" w:hint="eastAsia"/>
          <w:sz w:val="28"/>
          <w:szCs w:val="28"/>
        </w:rPr>
        <w:t>花蓮縣</w:t>
      </w:r>
      <w:r>
        <w:rPr>
          <w:rFonts w:ascii="標楷體" w:eastAsia="標楷體" w:hAnsi="標楷體" w:hint="eastAsia"/>
          <w:sz w:val="28"/>
          <w:szCs w:val="28"/>
        </w:rPr>
        <w:t>於</w:t>
      </w:r>
      <w:r w:rsidRPr="00B56B2D">
        <w:rPr>
          <w:rFonts w:ascii="標楷體" w:eastAsia="標楷體" w:hAnsi="標楷體"/>
          <w:sz w:val="28"/>
          <w:szCs w:val="28"/>
        </w:rPr>
        <w:t>104</w:t>
      </w:r>
      <w:r w:rsidRPr="00B56B2D">
        <w:rPr>
          <w:rFonts w:ascii="標楷體" w:eastAsia="標楷體" w:hAnsi="標楷體" w:hint="eastAsia"/>
          <w:sz w:val="28"/>
          <w:szCs w:val="28"/>
        </w:rPr>
        <w:t>年</w:t>
      </w:r>
      <w:r w:rsidRPr="00B56B2D">
        <w:rPr>
          <w:rFonts w:ascii="標楷體" w:eastAsia="標楷體" w:hAnsi="標楷體"/>
          <w:sz w:val="28"/>
          <w:szCs w:val="28"/>
        </w:rPr>
        <w:t>5</w:t>
      </w:r>
      <w:r w:rsidRPr="00B56B2D">
        <w:rPr>
          <w:rFonts w:ascii="標楷體" w:eastAsia="標楷體" w:hAnsi="標楷體" w:hint="eastAsia"/>
          <w:sz w:val="28"/>
          <w:szCs w:val="28"/>
        </w:rPr>
        <w:t>月第一次</w:t>
      </w:r>
      <w:r>
        <w:rPr>
          <w:rFonts w:ascii="標楷體" w:eastAsia="標楷體" w:hAnsi="標楷體" w:hint="eastAsia"/>
          <w:sz w:val="28"/>
          <w:szCs w:val="28"/>
        </w:rPr>
        <w:t>舉</w:t>
      </w:r>
      <w:r w:rsidRPr="00B56B2D">
        <w:rPr>
          <w:rFonts w:ascii="標楷體" w:eastAsia="標楷體" w:hAnsi="標楷體" w:hint="eastAsia"/>
          <w:sz w:val="28"/>
          <w:szCs w:val="28"/>
        </w:rPr>
        <w:t>辦科學週，</w:t>
      </w:r>
      <w:r>
        <w:rPr>
          <w:rFonts w:ascii="標楷體" w:eastAsia="標楷體" w:hAnsi="標楷體" w:hint="eastAsia"/>
          <w:sz w:val="28"/>
          <w:szCs w:val="28"/>
        </w:rPr>
        <w:t>順利達成</w:t>
      </w:r>
      <w:r w:rsidRPr="00B56B2D">
        <w:rPr>
          <w:rFonts w:ascii="標楷體" w:eastAsia="標楷體" w:hAnsi="標楷體"/>
          <w:sz w:val="28"/>
          <w:szCs w:val="28"/>
        </w:rPr>
        <w:t>5</w:t>
      </w:r>
      <w:r w:rsidRPr="00B56B2D">
        <w:rPr>
          <w:rFonts w:ascii="標楷體" w:eastAsia="標楷體" w:hAnsi="標楷體" w:hint="eastAsia"/>
          <w:sz w:val="28"/>
          <w:szCs w:val="28"/>
        </w:rPr>
        <w:t>鄉鎮、</w:t>
      </w:r>
      <w:r w:rsidRPr="00B56B2D">
        <w:rPr>
          <w:rFonts w:ascii="標楷體" w:eastAsia="標楷體" w:hAnsi="標楷體"/>
          <w:sz w:val="28"/>
          <w:szCs w:val="28"/>
        </w:rPr>
        <w:t>10</w:t>
      </w:r>
      <w:r w:rsidRPr="00B56B2D">
        <w:rPr>
          <w:rFonts w:ascii="標楷體" w:eastAsia="標楷體" w:hAnsi="標楷體" w:hint="eastAsia"/>
          <w:sz w:val="28"/>
          <w:szCs w:val="28"/>
        </w:rPr>
        <w:t>學校、</w:t>
      </w:r>
      <w:r w:rsidRPr="00B56B2D">
        <w:rPr>
          <w:rFonts w:ascii="標楷體" w:eastAsia="標楷體" w:hAnsi="標楷體"/>
          <w:sz w:val="28"/>
          <w:szCs w:val="28"/>
        </w:rPr>
        <w:t>2000</w:t>
      </w:r>
      <w:r w:rsidRPr="00B56B2D">
        <w:rPr>
          <w:rFonts w:ascii="標楷體" w:eastAsia="標楷體" w:hAnsi="標楷體" w:hint="eastAsia"/>
          <w:sz w:val="28"/>
          <w:szCs w:val="28"/>
        </w:rPr>
        <w:t>人次的參與目標。在花蓮縣各校積極參與及建議之下，持續申請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Pr="00B56B2D">
        <w:rPr>
          <w:rFonts w:ascii="標楷體" w:eastAsia="標楷體" w:hAnsi="標楷體"/>
          <w:sz w:val="28"/>
          <w:szCs w:val="28"/>
        </w:rPr>
        <w:t>105</w:t>
      </w:r>
      <w:r w:rsidRPr="00B56B2D">
        <w:rPr>
          <w:rFonts w:ascii="標楷體" w:eastAsia="標楷體" w:hAnsi="標楷體" w:hint="eastAsia"/>
          <w:sz w:val="28"/>
          <w:szCs w:val="28"/>
        </w:rPr>
        <w:t>年</w:t>
      </w:r>
      <w:r>
        <w:rPr>
          <w:rFonts w:ascii="標楷體" w:eastAsia="標楷體" w:hAnsi="標楷體" w:hint="eastAsia"/>
          <w:sz w:val="28"/>
          <w:szCs w:val="28"/>
        </w:rPr>
        <w:t>活動</w:t>
      </w:r>
      <w:r w:rsidRPr="00B56B2D">
        <w:rPr>
          <w:rFonts w:ascii="標楷體" w:eastAsia="標楷體" w:hAnsi="標楷體" w:hint="eastAsia"/>
          <w:sz w:val="28"/>
          <w:szCs w:val="28"/>
        </w:rPr>
        <w:t>，預計達到</w:t>
      </w:r>
      <w:r w:rsidRPr="00B56B2D">
        <w:rPr>
          <w:rFonts w:ascii="標楷體" w:eastAsia="標楷體" w:hAnsi="標楷體"/>
          <w:sz w:val="28"/>
          <w:szCs w:val="28"/>
        </w:rPr>
        <w:t>6</w:t>
      </w:r>
      <w:r w:rsidRPr="00B56B2D">
        <w:rPr>
          <w:rFonts w:ascii="標楷體" w:eastAsia="標楷體" w:hAnsi="標楷體" w:hint="eastAsia"/>
          <w:sz w:val="28"/>
          <w:szCs w:val="28"/>
        </w:rPr>
        <w:t>鄉鎮、</w:t>
      </w:r>
      <w:r w:rsidRPr="00B56B2D">
        <w:rPr>
          <w:rFonts w:ascii="標楷體" w:eastAsia="標楷體" w:hAnsi="標楷體"/>
          <w:sz w:val="28"/>
          <w:szCs w:val="28"/>
        </w:rPr>
        <w:t>20</w:t>
      </w:r>
      <w:r w:rsidRPr="00B56B2D">
        <w:rPr>
          <w:rFonts w:ascii="標楷體" w:eastAsia="標楷體" w:hAnsi="標楷體" w:hint="eastAsia"/>
          <w:sz w:val="28"/>
          <w:szCs w:val="28"/>
        </w:rPr>
        <w:t>學校、</w:t>
      </w:r>
      <w:r w:rsidRPr="00B56B2D">
        <w:rPr>
          <w:rFonts w:ascii="標楷體" w:eastAsia="標楷體" w:hAnsi="標楷體"/>
          <w:sz w:val="28"/>
          <w:szCs w:val="28"/>
        </w:rPr>
        <w:t>6000</w:t>
      </w:r>
      <w:r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目的</w:t>
      </w:r>
      <w:r w:rsidRPr="00A10274">
        <w:rPr>
          <w:rFonts w:ascii="標楷體" w:eastAsia="標楷體" w:hAnsi="標楷體" w:hint="eastAsia"/>
          <w:sz w:val="28"/>
          <w:szCs w:val="28"/>
        </w:rPr>
        <w:t>：</w:t>
      </w:r>
    </w:p>
    <w:p w:rsidR="00E05084" w:rsidRPr="00047042" w:rsidRDefault="00E05084" w:rsidP="0078213C">
      <w:pPr>
        <w:pStyle w:val="aa"/>
        <w:tabs>
          <w:tab w:val="left" w:pos="180"/>
          <w:tab w:val="left" w:pos="308"/>
          <w:tab w:val="left" w:pos="360"/>
          <w:tab w:val="left" w:pos="600"/>
        </w:tabs>
        <w:kinsoku w:val="0"/>
        <w:overflowPunct w:val="0"/>
        <w:autoSpaceDE w:val="0"/>
        <w:autoSpaceDN w:val="0"/>
        <w:spacing w:line="440" w:lineRule="exact"/>
        <w:ind w:leftChars="0" w:left="616"/>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及實施過程，達成全民科學週之活動目標</w:t>
      </w:r>
      <w:r>
        <w:rPr>
          <w:rFonts w:ascii="標楷體" w:eastAsia="標楷體" w:hAnsi="標楷體"/>
          <w:sz w:val="28"/>
          <w:szCs w:val="28"/>
        </w:rPr>
        <w:t>:</w:t>
      </w:r>
      <w:r w:rsidRPr="00047042">
        <w:rPr>
          <w:rFonts w:ascii="標楷體" w:eastAsia="標楷體" w:hAnsi="標楷體" w:hint="eastAsia"/>
          <w:sz w:val="28"/>
          <w:szCs w:val="28"/>
        </w:rPr>
        <w:t>由公共參與，推動花蓮縣「全民科學週」，啟發學生對科學與技術的興趣與潛力。增進學生的科學基本素養</w:t>
      </w:r>
      <w:r>
        <w:rPr>
          <w:rFonts w:ascii="標楷體" w:eastAsia="標楷體" w:hAnsi="標楷體"/>
          <w:sz w:val="28"/>
          <w:szCs w:val="28"/>
        </w:rPr>
        <w:t>(</w:t>
      </w:r>
      <w:r w:rsidRPr="00047042">
        <w:rPr>
          <w:rFonts w:ascii="標楷體" w:eastAsia="標楷體" w:hAnsi="標楷體" w:hint="eastAsia"/>
          <w:sz w:val="28"/>
          <w:szCs w:val="28"/>
        </w:rPr>
        <w:t>科學基本知識、科學態度</w:t>
      </w:r>
      <w:r w:rsidRPr="00047042">
        <w:rPr>
          <w:rFonts w:ascii="標楷體" w:eastAsia="標楷體" w:hAnsi="標楷體"/>
          <w:sz w:val="28"/>
          <w:szCs w:val="28"/>
        </w:rPr>
        <w:t>)</w:t>
      </w:r>
      <w:r w:rsidRPr="00047042">
        <w:rPr>
          <w:rFonts w:ascii="標楷體" w:eastAsia="標楷體" w:hAnsi="標楷體" w:hint="eastAsia"/>
          <w:sz w:val="28"/>
          <w:szCs w:val="28"/>
        </w:rPr>
        <w:t>及提升教師專業能力暨教學品質，充實國教輔導團之專業知能。</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花蓮縣政府、國立東華大學</w:t>
      </w:r>
      <w:r w:rsidRPr="00A10274">
        <w:rPr>
          <w:rFonts w:ascii="標楷體" w:eastAsia="標楷體" w:hAnsi="標楷體" w:hint="eastAsia"/>
          <w:sz w:val="28"/>
          <w:szCs w:val="28"/>
        </w:rPr>
        <w:t>。</w:t>
      </w:r>
    </w:p>
    <w:p w:rsidR="00E05084" w:rsidRPr="00047042" w:rsidRDefault="00E05084"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Pr="008A5BEC">
        <w:rPr>
          <w:rFonts w:ascii="標楷體" w:eastAsia="標楷體" w:hAnsi="標楷體" w:hint="eastAsia"/>
          <w:sz w:val="28"/>
          <w:szCs w:val="28"/>
        </w:rPr>
        <w:t>全民科學週</w:t>
      </w:r>
      <w:r>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E05084" w:rsidRPr="00047042" w:rsidRDefault="00E05084" w:rsidP="00F47E40">
      <w:pPr>
        <w:pStyle w:val="aa"/>
        <w:numPr>
          <w:ilvl w:val="0"/>
          <w:numId w:val="2"/>
        </w:numPr>
        <w:ind w:leftChars="0" w:left="600" w:hanging="600"/>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主題</w:t>
      </w:r>
      <w:r w:rsidRPr="00A10274">
        <w:rPr>
          <w:rFonts w:ascii="標楷體" w:eastAsia="標楷體" w:hAnsi="標楷體" w:hint="eastAsia"/>
          <w:sz w:val="28"/>
          <w:szCs w:val="28"/>
        </w:rPr>
        <w:t>：</w:t>
      </w:r>
      <w:r w:rsidRPr="00047042">
        <w:rPr>
          <w:rFonts w:ascii="標楷體" w:eastAsia="標楷體" w:hAnsi="標楷體" w:hint="eastAsia"/>
          <w:sz w:val="28"/>
          <w:szCs w:val="28"/>
        </w:rPr>
        <w:t>「</w:t>
      </w:r>
      <w:r w:rsidRPr="00047042">
        <w:rPr>
          <w:rFonts w:ascii="標楷體" w:eastAsia="標楷體" w:hAnsi="標楷體"/>
          <w:sz w:val="28"/>
          <w:szCs w:val="28"/>
        </w:rPr>
        <w:t>201</w:t>
      </w:r>
      <w:r>
        <w:rPr>
          <w:rFonts w:ascii="標楷體" w:eastAsia="標楷體" w:hAnsi="標楷體"/>
          <w:sz w:val="28"/>
          <w:szCs w:val="28"/>
        </w:rPr>
        <w:t>6</w:t>
      </w:r>
      <w:r w:rsidRPr="00047042">
        <w:rPr>
          <w:rFonts w:ascii="標楷體" w:eastAsia="標楷體" w:hAnsi="標楷體" w:hint="eastAsia"/>
          <w:sz w:val="28"/>
          <w:szCs w:val="28"/>
        </w:rPr>
        <w:t>科學</w:t>
      </w:r>
      <w:r w:rsidRPr="00047042">
        <w:rPr>
          <w:rFonts w:ascii="標楷體" w:eastAsia="標楷體" w:hAnsi="標楷體"/>
          <w:sz w:val="28"/>
          <w:szCs w:val="28"/>
        </w:rPr>
        <w:t>Fun</w:t>
      </w:r>
      <w:r w:rsidRPr="00047042">
        <w:rPr>
          <w:rFonts w:ascii="標楷體" w:eastAsia="標楷體" w:hAnsi="標楷體" w:hint="eastAsia"/>
          <w:sz w:val="28"/>
          <w:szCs w:val="28"/>
        </w:rPr>
        <w:t>花蓮</w:t>
      </w:r>
      <w:r>
        <w:rPr>
          <w:rFonts w:ascii="標楷體" w:eastAsia="標楷體" w:hAnsi="標楷體"/>
          <w:sz w:val="28"/>
          <w:szCs w:val="28"/>
        </w:rPr>
        <w:t>-</w:t>
      </w:r>
      <w:r w:rsidRPr="008A5BEC">
        <w:rPr>
          <w:rFonts w:ascii="標楷體" w:eastAsia="標楷體" w:hAnsi="標楷體" w:hint="eastAsia"/>
          <w:sz w:val="28"/>
          <w:szCs w:val="28"/>
        </w:rPr>
        <w:t>科技與環境之連結」</w:t>
      </w:r>
      <w:r w:rsidRPr="00047042">
        <w:rPr>
          <w:rFonts w:ascii="標楷體" w:eastAsia="標楷體" w:hAnsi="標楷體"/>
          <w:sz w:val="28"/>
          <w:szCs w:val="28"/>
        </w:rPr>
        <w:t>(Science Fun Hulien 201</w:t>
      </w:r>
      <w:r>
        <w:rPr>
          <w:rFonts w:ascii="標楷體" w:eastAsia="標楷體" w:hAnsi="標楷體"/>
          <w:sz w:val="28"/>
          <w:szCs w:val="28"/>
        </w:rPr>
        <w:t>6</w:t>
      </w:r>
      <w:r w:rsidRPr="00047042">
        <w:rPr>
          <w:rFonts w:ascii="標楷體" w:eastAsia="標楷體" w:hAnsi="標楷體"/>
          <w:sz w:val="28"/>
          <w:szCs w:val="28"/>
        </w:rPr>
        <w:t>)</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徵稿對象</w:t>
      </w:r>
      <w:r w:rsidRPr="00A10274">
        <w:rPr>
          <w:rFonts w:ascii="標楷體" w:eastAsia="標楷體" w:hAnsi="標楷體" w:hint="eastAsia"/>
          <w:sz w:val="28"/>
          <w:szCs w:val="28"/>
        </w:rPr>
        <w:t>：全國</w:t>
      </w:r>
      <w:r>
        <w:rPr>
          <w:rFonts w:eastAsia="標楷體" w:hint="eastAsia"/>
          <w:sz w:val="28"/>
          <w:szCs w:val="28"/>
        </w:rPr>
        <w:t>國民中學及國民小學</w:t>
      </w:r>
      <w:r w:rsidRPr="00A10274">
        <w:rPr>
          <w:rFonts w:eastAsia="標楷體" w:hint="eastAsia"/>
          <w:sz w:val="28"/>
          <w:szCs w:val="28"/>
        </w:rPr>
        <w:t>學校教師</w:t>
      </w:r>
      <w:r>
        <w:rPr>
          <w:rFonts w:eastAsia="標楷體" w:hint="eastAsia"/>
          <w:sz w:val="28"/>
          <w:szCs w:val="28"/>
        </w:rPr>
        <w:t>，或具備科學活動專長之各界人士</w:t>
      </w:r>
      <w:r w:rsidRPr="00A10274">
        <w:rPr>
          <w:rFonts w:eastAsia="標楷體" w:hint="eastAsia"/>
          <w:sz w:val="28"/>
          <w:szCs w:val="28"/>
        </w:rPr>
        <w:t>。</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E05084" w:rsidRPr="00BE28CD"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Pr="00BE28CD">
        <w:rPr>
          <w:rFonts w:ascii="標楷體" w:eastAsia="標楷體" w:hAnsi="標楷體" w:hint="eastAsia"/>
          <w:sz w:val="28"/>
          <w:szCs w:val="28"/>
        </w:rPr>
        <w:t>現行課綱之相關課程，或</w:t>
      </w:r>
      <w:r>
        <w:rPr>
          <w:rFonts w:ascii="標楷體" w:eastAsia="標楷體" w:hAnsi="標楷體" w:hint="eastAsia"/>
          <w:sz w:val="28"/>
          <w:szCs w:val="28"/>
        </w:rPr>
        <w:t>「科技與環境之連結」主題</w:t>
      </w:r>
      <w:r w:rsidRPr="00BE28CD">
        <w:rPr>
          <w:rFonts w:ascii="標楷體" w:eastAsia="標楷體" w:hAnsi="標楷體" w:hint="eastAsia"/>
          <w:sz w:val="28"/>
          <w:szCs w:val="28"/>
        </w:rPr>
        <w:t>的教案及輔助教具。</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w:t>
      </w:r>
      <w:r>
        <w:rPr>
          <w:rFonts w:ascii="標楷體" w:eastAsia="標楷體" w:hAnsi="標楷體"/>
          <w:sz w:val="28"/>
          <w:szCs w:val="28"/>
        </w:rPr>
        <w:t>K-12</w:t>
      </w:r>
      <w:r>
        <w:rPr>
          <w:rFonts w:ascii="標楷體" w:eastAsia="標楷體" w:hAnsi="標楷體" w:hint="eastAsia"/>
          <w:sz w:val="28"/>
          <w:szCs w:val="28"/>
        </w:rPr>
        <w:t>學校實施之教案</w:t>
      </w:r>
      <w:r w:rsidRPr="00BE28CD">
        <w:rPr>
          <w:rFonts w:ascii="標楷體" w:eastAsia="標楷體" w:hAnsi="標楷體" w:hint="eastAsia"/>
          <w:sz w:val="28"/>
          <w:szCs w:val="28"/>
        </w:rPr>
        <w:t>。</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w:t>
      </w:r>
      <w:r w:rsidRPr="00BE28CD">
        <w:rPr>
          <w:rFonts w:ascii="標楷體" w:eastAsia="標楷體" w:hAnsi="標楷體"/>
          <w:sz w:val="28"/>
          <w:szCs w:val="28"/>
        </w:rPr>
        <w:t>2</w:t>
      </w:r>
      <w:r w:rsidRPr="00BE28CD">
        <w:rPr>
          <w:rFonts w:ascii="標楷體" w:eastAsia="標楷體" w:hAnsi="標楷體" w:hint="eastAsia"/>
          <w:sz w:val="28"/>
          <w:szCs w:val="28"/>
        </w:rPr>
        <w:t>節」為限</w:t>
      </w:r>
      <w:r>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sz w:val="28"/>
          <w:szCs w:val="28"/>
        </w:rPr>
        <w:t>10</w:t>
      </w:r>
      <w:r>
        <w:rPr>
          <w:rFonts w:ascii="標楷體" w:eastAsia="標楷體" w:hAnsi="標楷體" w:hint="eastAsia"/>
          <w:sz w:val="28"/>
          <w:szCs w:val="28"/>
        </w:rPr>
        <w:t>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E05084" w:rsidRPr="000F65A0" w:rsidRDefault="00E05084"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Pr="000F65A0">
        <w:rPr>
          <w:rFonts w:ascii="標楷體" w:eastAsia="標楷體" w:hAnsi="標楷體" w:hint="eastAsia"/>
          <w:sz w:val="28"/>
          <w:szCs w:val="28"/>
        </w:rPr>
        <w:t>團體均可參賽。</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能夠落實於全民科學週</w:t>
      </w:r>
      <w:r w:rsidRPr="00047042">
        <w:rPr>
          <w:rFonts w:ascii="標楷體" w:eastAsia="標楷體" w:hAnsi="標楷體" w:hint="eastAsia"/>
          <w:sz w:val="28"/>
          <w:szCs w:val="28"/>
        </w:rPr>
        <w:t>之相關課程內容，將之融入教學活動，並能普遍運用於實際教學</w:t>
      </w:r>
      <w:r>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lastRenderedPageBreak/>
        <w:t>(</w:t>
      </w:r>
      <w:r w:rsidRPr="00047042">
        <w:rPr>
          <w:rFonts w:ascii="標楷體" w:eastAsia="標楷體" w:hAnsi="標楷體" w:hint="eastAsia"/>
          <w:sz w:val="28"/>
          <w:szCs w:val="28"/>
        </w:rPr>
        <w:t>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Pr>
          <w:rFonts w:ascii="標楷體" w:eastAsia="標楷體" w:hAnsi="標楷體" w:hint="eastAsia"/>
          <w:sz w:val="28"/>
          <w:szCs w:val="28"/>
        </w:rPr>
        <w:t>教案</w:t>
      </w:r>
      <w:r w:rsidRPr="00047042">
        <w:rPr>
          <w:rFonts w:ascii="標楷體" w:eastAsia="標楷體" w:hAnsi="標楷體" w:hint="eastAsia"/>
          <w:sz w:val="28"/>
          <w:szCs w:val="28"/>
        </w:rPr>
        <w:t>名稱、</w:t>
      </w:r>
      <w:r>
        <w:rPr>
          <w:rFonts w:ascii="標楷體" w:eastAsia="標楷體" w:hAnsi="標楷體" w:hint="eastAsia"/>
          <w:sz w:val="28"/>
          <w:szCs w:val="28"/>
        </w:rPr>
        <w:t>領域別、課程大綱</w:t>
      </w:r>
      <w:r>
        <w:rPr>
          <w:rFonts w:ascii="標楷體" w:eastAsia="標楷體" w:hAnsi="標楷體"/>
          <w:sz w:val="28"/>
          <w:szCs w:val="28"/>
        </w:rPr>
        <w:t>(</w:t>
      </w:r>
      <w:r>
        <w:rPr>
          <w:rFonts w:ascii="標楷體" w:eastAsia="標楷體" w:hAnsi="標楷體" w:hint="eastAsia"/>
          <w:sz w:val="28"/>
          <w:szCs w:val="28"/>
        </w:rPr>
        <w:t>關鍵詞</w:t>
      </w:r>
      <w:r>
        <w:rPr>
          <w:rFonts w:ascii="標楷體" w:eastAsia="標楷體" w:hAnsi="標楷體"/>
          <w:sz w:val="28"/>
          <w:szCs w:val="28"/>
        </w:rPr>
        <w:t>)</w:t>
      </w:r>
      <w:r>
        <w:rPr>
          <w:rFonts w:ascii="標楷體" w:eastAsia="標楷體" w:hAnsi="標楷體" w:hint="eastAsia"/>
          <w:sz w:val="28"/>
          <w:szCs w:val="28"/>
        </w:rPr>
        <w:t>、學習目標、教學對象、教學時間、活動</w:t>
      </w:r>
      <w:r w:rsidRPr="00047042">
        <w:rPr>
          <w:rFonts w:ascii="標楷體" w:eastAsia="標楷體" w:hAnsi="標楷體" w:hint="eastAsia"/>
          <w:sz w:val="28"/>
          <w:szCs w:val="28"/>
        </w:rPr>
        <w:t>目標、課程綱要對照</w:t>
      </w:r>
      <w:r>
        <w:rPr>
          <w:rFonts w:ascii="標楷體" w:eastAsia="標楷體" w:hAnsi="標楷體" w:hint="eastAsia"/>
          <w:sz w:val="28"/>
          <w:szCs w:val="28"/>
        </w:rPr>
        <w:t>、活動原理、活動材料、活動步驟、學習單、</w:t>
      </w:r>
      <w:r w:rsidRPr="00047042">
        <w:rPr>
          <w:rFonts w:ascii="標楷體" w:eastAsia="標楷體" w:hAnsi="標楷體" w:hint="eastAsia"/>
          <w:sz w:val="28"/>
          <w:szCs w:val="28"/>
        </w:rPr>
        <w:t>注意事項</w:t>
      </w:r>
      <w:r>
        <w:rPr>
          <w:rFonts w:ascii="標楷體" w:eastAsia="標楷體" w:hAnsi="標楷體" w:hint="eastAsia"/>
          <w:sz w:val="28"/>
          <w:szCs w:val="28"/>
        </w:rPr>
        <w:t>、參考資料、闖關活動、預算表等</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sidRPr="00047042">
        <w:rPr>
          <w:rFonts w:ascii="標楷體" w:eastAsia="標楷體" w:hAnsi="標楷體" w:hint="eastAsia"/>
          <w:sz w:val="28"/>
          <w:szCs w:val="28"/>
        </w:rPr>
        <w:t>包含報名表</w:t>
      </w:r>
      <w:r w:rsidRPr="00047042">
        <w:rPr>
          <w:rFonts w:ascii="標楷體" w:eastAsia="標楷體" w:hAnsi="標楷體"/>
          <w:sz w:val="28"/>
          <w:szCs w:val="28"/>
        </w:rPr>
        <w:t>(</w:t>
      </w:r>
      <w:r w:rsidRPr="00047042">
        <w:rPr>
          <w:rFonts w:ascii="標楷體" w:eastAsia="標楷體" w:hAnsi="標楷體" w:hint="eastAsia"/>
          <w:sz w:val="28"/>
          <w:szCs w:val="28"/>
        </w:rPr>
        <w:t>附件一</w:t>
      </w:r>
      <w:r w:rsidRPr="00047042">
        <w:rPr>
          <w:rFonts w:ascii="標楷體" w:eastAsia="標楷體" w:hAnsi="標楷體"/>
          <w:sz w:val="28"/>
          <w:szCs w:val="28"/>
        </w:rPr>
        <w:t>)</w:t>
      </w:r>
      <w:r w:rsidRPr="00047042">
        <w:rPr>
          <w:rFonts w:ascii="標楷體" w:eastAsia="標楷體" w:hAnsi="標楷體" w:hint="eastAsia"/>
          <w:sz w:val="28"/>
          <w:szCs w:val="28"/>
        </w:rPr>
        <w:t>、授權同意書</w:t>
      </w:r>
      <w:r w:rsidRPr="00047042">
        <w:rPr>
          <w:rFonts w:ascii="標楷體" w:eastAsia="標楷體" w:hAnsi="標楷體"/>
          <w:sz w:val="28"/>
          <w:szCs w:val="28"/>
        </w:rPr>
        <w:t>(</w:t>
      </w:r>
      <w:r w:rsidRPr="00047042">
        <w:rPr>
          <w:rFonts w:ascii="標楷體" w:eastAsia="標楷體" w:hAnsi="標楷體" w:hint="eastAsia"/>
          <w:sz w:val="28"/>
          <w:szCs w:val="28"/>
        </w:rPr>
        <w:t>附件二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sz w:val="28"/>
          <w:szCs w:val="28"/>
        </w:rPr>
        <w:t>(</w:t>
      </w:r>
      <w:r w:rsidRPr="00047042">
        <w:rPr>
          <w:rFonts w:ascii="標楷體" w:eastAsia="標楷體" w:hAnsi="標楷體" w:hint="eastAsia"/>
          <w:sz w:val="28"/>
          <w:szCs w:val="28"/>
        </w:rPr>
        <w:t>附件三</w:t>
      </w:r>
      <w:r w:rsidRPr="00047042">
        <w:rPr>
          <w:rFonts w:ascii="標楷體" w:eastAsia="標楷體" w:hAnsi="標楷體"/>
          <w:sz w:val="28"/>
          <w:szCs w:val="28"/>
        </w:rPr>
        <w:t>)</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含教案資料及</w:t>
      </w:r>
      <w:r w:rsidRPr="00047042">
        <w:rPr>
          <w:rFonts w:ascii="標楷體" w:eastAsia="標楷體" w:hAnsi="標楷體" w:hint="eastAsia"/>
          <w:sz w:val="28"/>
          <w:szCs w:val="28"/>
        </w:rPr>
        <w:t>電子檔案（以</w:t>
      </w:r>
      <w:r w:rsidRPr="00047042">
        <w:rPr>
          <w:rFonts w:ascii="標楷體" w:eastAsia="標楷體" w:hAnsi="標楷體"/>
          <w:sz w:val="28"/>
          <w:szCs w:val="28"/>
        </w:rPr>
        <w:t>WORD</w:t>
      </w:r>
      <w:r w:rsidRPr="00047042">
        <w:rPr>
          <w:rFonts w:ascii="標楷體" w:eastAsia="標楷體" w:hAnsi="標楷體" w:hint="eastAsia"/>
          <w:sz w:val="28"/>
          <w:szCs w:val="28"/>
        </w:rPr>
        <w:t>格式儲存）。</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sidRPr="00047042">
        <w:rPr>
          <w:rFonts w:ascii="標楷體" w:eastAsia="標楷體" w:hAnsi="標楷體" w:hint="eastAsia"/>
          <w:sz w:val="28"/>
          <w:szCs w:val="28"/>
        </w:rPr>
        <w:t>可視情形附上教學活動中使用之媒體輔助資料，以照片、光碟、方式呈現為限。</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四</w:t>
      </w:r>
      <w:r w:rsidRPr="00047042">
        <w:rPr>
          <w:rFonts w:ascii="標楷體" w:eastAsia="標楷體" w:hAnsi="標楷體"/>
          <w:sz w:val="28"/>
          <w:szCs w:val="28"/>
        </w:rPr>
        <w:t>)</w:t>
      </w:r>
      <w:r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w:t>
      </w:r>
      <w:r w:rsidRPr="00047042">
        <w:rPr>
          <w:rFonts w:ascii="標楷體" w:eastAsia="標楷體" w:hAnsi="標楷體"/>
          <w:sz w:val="28"/>
          <w:szCs w:val="28"/>
        </w:rPr>
        <w:t>2</w:t>
      </w:r>
      <w:r w:rsidRPr="00047042">
        <w:rPr>
          <w:rFonts w:ascii="標楷體" w:eastAsia="標楷體" w:hAnsi="標楷體" w:hint="eastAsia"/>
          <w:sz w:val="28"/>
          <w:szCs w:val="28"/>
        </w:rPr>
        <w:t>節為限</w:t>
      </w:r>
      <w:r>
        <w:rPr>
          <w:rFonts w:ascii="標楷體" w:eastAsia="標楷體" w:hAnsi="標楷體" w:hint="eastAsia"/>
          <w:sz w:val="28"/>
          <w:szCs w:val="28"/>
        </w:rPr>
        <w:t>，包含</w:t>
      </w:r>
      <w:r w:rsidRPr="003A14D4">
        <w:rPr>
          <w:rFonts w:ascii="標楷體" w:eastAsia="標楷體" w:hAnsi="標楷體" w:hint="eastAsia"/>
          <w:sz w:val="28"/>
          <w:szCs w:val="28"/>
        </w:rPr>
        <w:t>「</w:t>
      </w:r>
      <w:r w:rsidRPr="003A14D4">
        <w:rPr>
          <w:rFonts w:ascii="標楷體" w:eastAsia="標楷體" w:hAnsi="標楷體"/>
          <w:sz w:val="28"/>
          <w:szCs w:val="28"/>
        </w:rPr>
        <w:t>10</w:t>
      </w:r>
      <w:r w:rsidRPr="003A14D4">
        <w:rPr>
          <w:rFonts w:ascii="標楷體" w:eastAsia="標楷體" w:hAnsi="標楷體" w:hint="eastAsia"/>
          <w:sz w:val="28"/>
          <w:szCs w:val="28"/>
        </w:rPr>
        <w:t>分鐘」的闖關活動版本。</w:t>
      </w:r>
    </w:p>
    <w:p w:rsidR="00E05084" w:rsidRDefault="00E05084"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三、錄取與獎勵</w:t>
      </w:r>
      <w:r>
        <w:rPr>
          <w:rFonts w:ascii="標楷體" w:eastAsia="標楷體" w:hAnsi="標楷體"/>
          <w:sz w:val="28"/>
          <w:szCs w:val="28"/>
        </w:rPr>
        <w:t>:</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擬擇優錄取國中組教案</w:t>
      </w:r>
      <w:r>
        <w:rPr>
          <w:rFonts w:ascii="標楷體" w:eastAsia="標楷體" w:hAnsi="標楷體"/>
          <w:sz w:val="28"/>
          <w:szCs w:val="28"/>
        </w:rPr>
        <w:t>6</w:t>
      </w:r>
      <w:r>
        <w:rPr>
          <w:rFonts w:ascii="標楷體" w:eastAsia="標楷體" w:hAnsi="標楷體" w:hint="eastAsia"/>
          <w:sz w:val="28"/>
          <w:szCs w:val="28"/>
        </w:rPr>
        <w:t>名、國小組教案</w:t>
      </w:r>
      <w:r>
        <w:rPr>
          <w:rFonts w:ascii="標楷體" w:eastAsia="標楷體" w:hAnsi="標楷體"/>
          <w:sz w:val="28"/>
          <w:szCs w:val="28"/>
        </w:rPr>
        <w:t>6</w:t>
      </w:r>
      <w:r>
        <w:rPr>
          <w:rFonts w:ascii="標楷體" w:eastAsia="標楷體" w:hAnsi="標楷體" w:hint="eastAsia"/>
          <w:sz w:val="28"/>
          <w:szCs w:val="28"/>
        </w:rPr>
        <w:t>名，列為全民科學週的指定或自選教案。</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錄取教案將由主辦單位致贈作者獎狀，並邀請作者擔任種子教師研習營講師，另協助拍攝教案說明影片，以提供種子學校師生之實施參考。</w:t>
      </w:r>
    </w:p>
    <w:p w:rsidR="00E05084" w:rsidRPr="00500C0F"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Pr>
          <w:rFonts w:ascii="標楷體" w:eastAsia="標楷體" w:hAnsi="標楷體" w:hint="eastAsia"/>
          <w:sz w:val="28"/>
          <w:szCs w:val="28"/>
        </w:rPr>
        <w:t>錄取教案名單將由主辦單位統一公告，未入選教案恕不另行通知。</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Pr>
          <w:rFonts w:ascii="標楷體" w:eastAsia="標楷體" w:hAnsi="標楷體" w:hint="eastAsia"/>
          <w:sz w:val="28"/>
          <w:szCs w:val="28"/>
        </w:rPr>
        <w:t>即日起至</w:t>
      </w:r>
      <w:smartTag w:uri="urn:schemas-microsoft-com:office:smarttags" w:element="chsdate">
        <w:smartTagPr>
          <w:attr w:name="IsROCDate" w:val="False"/>
          <w:attr w:name="IsLunarDate" w:val="False"/>
          <w:attr w:name="Day" w:val="29"/>
          <w:attr w:name="Month" w:val="01"/>
          <w:attr w:name="Year" w:val="2016"/>
        </w:smartTagPr>
        <w:r>
          <w:rPr>
            <w:rFonts w:ascii="標楷體" w:eastAsia="標楷體" w:hAnsi="標楷體"/>
            <w:sz w:val="28"/>
            <w:szCs w:val="28"/>
          </w:rPr>
          <w:t>2016</w:t>
        </w:r>
        <w:r w:rsidRPr="00A10274">
          <w:rPr>
            <w:rFonts w:ascii="標楷體" w:eastAsia="標楷體" w:hAnsi="標楷體" w:hint="eastAsia"/>
            <w:sz w:val="28"/>
            <w:szCs w:val="28"/>
          </w:rPr>
          <w:t>年</w:t>
        </w:r>
        <w:r w:rsidRPr="00A10274">
          <w:rPr>
            <w:rFonts w:ascii="標楷體" w:eastAsia="標楷體" w:hAnsi="標楷體"/>
            <w:sz w:val="28"/>
            <w:szCs w:val="28"/>
          </w:rPr>
          <w:t>0</w:t>
        </w:r>
        <w:r>
          <w:rPr>
            <w:rFonts w:ascii="標楷體" w:eastAsia="標楷體" w:hAnsi="標楷體"/>
            <w:sz w:val="28"/>
            <w:szCs w:val="28"/>
          </w:rPr>
          <w:t>1</w:t>
        </w:r>
        <w:r w:rsidRPr="00A10274">
          <w:rPr>
            <w:rFonts w:ascii="標楷體" w:eastAsia="標楷體" w:hAnsi="標楷體" w:hint="eastAsia"/>
            <w:sz w:val="28"/>
            <w:szCs w:val="28"/>
          </w:rPr>
          <w:t>月</w:t>
        </w:r>
        <w:r>
          <w:rPr>
            <w:rFonts w:ascii="標楷體" w:eastAsia="標楷體" w:hAnsi="標楷體"/>
            <w:sz w:val="28"/>
            <w:szCs w:val="28"/>
          </w:rPr>
          <w:t>29</w:t>
        </w:r>
        <w:r w:rsidRPr="00A10274">
          <w:rPr>
            <w:rFonts w:ascii="標楷體" w:eastAsia="標楷體" w:hAnsi="標楷體" w:hint="eastAsia"/>
            <w:sz w:val="28"/>
            <w:szCs w:val="28"/>
          </w:rPr>
          <w:t>日</w:t>
        </w:r>
      </w:smartTag>
      <w:r w:rsidRPr="00A10274">
        <w:rPr>
          <w:rFonts w:ascii="標楷體" w:eastAsia="標楷體" w:hAnsi="標楷體" w:hint="eastAsia"/>
          <w:sz w:val="28"/>
          <w:szCs w:val="28"/>
        </w:rPr>
        <w:t>（星期</w:t>
      </w:r>
      <w:r>
        <w:rPr>
          <w:rFonts w:ascii="標楷體" w:eastAsia="標楷體" w:hAnsi="標楷體" w:hint="eastAsia"/>
          <w:sz w:val="28"/>
          <w:szCs w:val="28"/>
        </w:rPr>
        <w:t>五</w:t>
      </w:r>
      <w:r w:rsidRPr="00A10274">
        <w:rPr>
          <w:rFonts w:ascii="標楷體" w:eastAsia="標楷體" w:hAnsi="標楷體" w:hint="eastAsia"/>
          <w:sz w:val="28"/>
          <w:szCs w:val="28"/>
        </w:rPr>
        <w:t>）止。</w:t>
      </w:r>
    </w:p>
    <w:p w:rsidR="00E05084"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Pr="003A14D4">
        <w:rPr>
          <w:rFonts w:ascii="標楷體" w:eastAsia="標楷體" w:hAnsi="標楷體" w:hint="eastAsia"/>
          <w:b/>
          <w:sz w:val="28"/>
          <w:szCs w:val="28"/>
        </w:rPr>
        <w:t>徵稿收件資訊</w:t>
      </w:r>
      <w:r w:rsidRPr="00E80049">
        <w:rPr>
          <w:rFonts w:ascii="標楷體" w:eastAsia="標楷體" w:hAnsi="標楷體" w:hint="eastAsia"/>
          <w:sz w:val="28"/>
          <w:szCs w:val="28"/>
        </w:rPr>
        <w:t>：</w:t>
      </w:r>
    </w:p>
    <w:p w:rsidR="00E05084" w:rsidRPr="00BE284A"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sz w:val="28"/>
          <w:szCs w:val="28"/>
        </w:rPr>
        <w:t xml:space="preserve">     </w:t>
      </w:r>
      <w:r w:rsidRPr="00BE284A">
        <w:rPr>
          <w:rFonts w:ascii="標楷體" w:eastAsia="標楷體" w:hAnsi="標楷體" w:hint="eastAsia"/>
          <w:sz w:val="28"/>
          <w:szCs w:val="28"/>
        </w:rPr>
        <w:t>電子信箱寄至</w:t>
      </w:r>
      <w:r w:rsidRPr="00BE284A">
        <w:rPr>
          <w:rFonts w:ascii="標楷體" w:eastAsia="標楷體" w:hAnsi="標楷體"/>
          <w:sz w:val="28"/>
          <w:szCs w:val="28"/>
        </w:rPr>
        <w:t xml:space="preserve"> yiting123@ndhu.edu.tw </w:t>
      </w:r>
      <w:r w:rsidRPr="00BE284A">
        <w:rPr>
          <w:rFonts w:ascii="標楷體" w:eastAsia="標楷體" w:hAnsi="標楷體" w:hint="eastAsia"/>
          <w:sz w:val="28"/>
          <w:szCs w:val="28"/>
        </w:rPr>
        <w:t>陳怡婷小姐</w:t>
      </w:r>
    </w:p>
    <w:p w:rsidR="00E05084" w:rsidRPr="00047042" w:rsidRDefault="00E05084"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註明「參加</w:t>
      </w:r>
      <w:r>
        <w:rPr>
          <w:rFonts w:ascii="標楷體" w:eastAsia="標楷體" w:hAnsi="標楷體"/>
          <w:sz w:val="28"/>
          <w:szCs w:val="28"/>
        </w:rPr>
        <w:t>105</w:t>
      </w:r>
      <w:r w:rsidRPr="00047042">
        <w:rPr>
          <w:rFonts w:ascii="標楷體" w:eastAsia="標楷體" w:hAnsi="標楷體" w:hint="eastAsia"/>
          <w:sz w:val="28"/>
          <w:szCs w:val="28"/>
        </w:rPr>
        <w:t>年度</w:t>
      </w:r>
      <w:r>
        <w:rPr>
          <w:rFonts w:ascii="標楷體" w:eastAsia="標楷體" w:hAnsi="標楷體" w:hint="eastAsia"/>
          <w:sz w:val="28"/>
          <w:szCs w:val="28"/>
        </w:rPr>
        <w:t>全民科學週</w:t>
      </w:r>
      <w:r w:rsidRPr="00047042">
        <w:rPr>
          <w:rFonts w:ascii="標楷體" w:eastAsia="標楷體" w:hAnsi="標楷體" w:hint="eastAsia"/>
          <w:sz w:val="28"/>
          <w:szCs w:val="28"/>
        </w:rPr>
        <w:t>教案徵選」。</w:t>
      </w:r>
    </w:p>
    <w:p w:rsidR="00E05084" w:rsidRDefault="00E05084"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Pr="003A14D4">
        <w:rPr>
          <w:rFonts w:ascii="標楷體" w:eastAsia="標楷體" w:hAnsi="標楷體" w:hint="eastAsia"/>
          <w:b/>
          <w:sz w:val="28"/>
          <w:szCs w:val="28"/>
        </w:rPr>
        <w:t>投稿相關表件</w:t>
      </w:r>
      <w:r w:rsidRPr="00A10274">
        <w:rPr>
          <w:rFonts w:ascii="標楷體" w:eastAsia="標楷體" w:hAnsi="標楷體" w:hint="eastAsia"/>
          <w:sz w:val="28"/>
          <w:szCs w:val="28"/>
        </w:rPr>
        <w:t>（詳見附件）。</w:t>
      </w:r>
    </w:p>
    <w:p w:rsidR="00E05084" w:rsidRPr="00047042" w:rsidRDefault="00E05084"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Pr="003A14D4">
        <w:rPr>
          <w:rFonts w:ascii="標楷體" w:eastAsia="標楷體" w:hAnsi="標楷體" w:hint="eastAsia"/>
          <w:b/>
          <w:sz w:val="28"/>
          <w:szCs w:val="28"/>
        </w:rPr>
        <w:t>活動聯絡人</w:t>
      </w:r>
      <w:r w:rsidRPr="00047042">
        <w:rPr>
          <w:rFonts w:ascii="標楷體" w:eastAsia="標楷體" w:hAnsi="標楷體" w:hint="eastAsia"/>
          <w:sz w:val="28"/>
          <w:szCs w:val="28"/>
        </w:rPr>
        <w:t>：</w:t>
      </w:r>
      <w:r>
        <w:rPr>
          <w:rFonts w:ascii="標楷體" w:eastAsia="標楷體" w:hAnsi="標楷體" w:hint="eastAsia"/>
          <w:sz w:val="28"/>
          <w:szCs w:val="28"/>
        </w:rPr>
        <w:t>國立東華大學環境學院</w:t>
      </w:r>
      <w:r>
        <w:rPr>
          <w:rFonts w:ascii="標楷體" w:eastAsia="標楷體" w:hAnsi="標楷體"/>
          <w:sz w:val="28"/>
          <w:szCs w:val="28"/>
        </w:rPr>
        <w:t xml:space="preserve"> </w:t>
      </w:r>
      <w:smartTag w:uri="urn:schemas-microsoft-com:office:smarttags" w:element="PersonName">
        <w:smartTagPr>
          <w:attr w:name="ProductID" w:val="陳怡婷"/>
        </w:smartTagPr>
        <w:r>
          <w:rPr>
            <w:rFonts w:ascii="標楷體" w:eastAsia="標楷體" w:hAnsi="標楷體" w:hint="eastAsia"/>
            <w:sz w:val="28"/>
            <w:szCs w:val="28"/>
          </w:rPr>
          <w:t>陳怡婷</w:t>
        </w:r>
      </w:smartTag>
      <w:r w:rsidRPr="00047042">
        <w:rPr>
          <w:rFonts w:ascii="標楷體" w:eastAsia="標楷體" w:hAnsi="標楷體" w:hint="eastAsia"/>
          <w:sz w:val="28"/>
          <w:szCs w:val="28"/>
        </w:rPr>
        <w:t>小姐。</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 xml:space="preserve">8635179   </w:t>
      </w:r>
      <w:r w:rsidRPr="00047042">
        <w:rPr>
          <w:rFonts w:ascii="標楷體" w:eastAsia="標楷體" w:hAnsi="標楷體" w:hint="eastAsia"/>
          <w:sz w:val="28"/>
          <w:szCs w:val="28"/>
        </w:rPr>
        <w:t>傳真：</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8633260</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w:t>
      </w:r>
      <w:r w:rsidRPr="00BE284A">
        <w:rPr>
          <w:rFonts w:ascii="標楷體" w:eastAsia="標楷體" w:hAnsi="標楷體"/>
          <w:sz w:val="28"/>
          <w:szCs w:val="28"/>
        </w:rPr>
        <w:t>0903-051717</w:t>
      </w:r>
      <w:r>
        <w:rPr>
          <w:rFonts w:ascii="標楷體" w:eastAsia="標楷體" w:hAnsi="標楷體"/>
          <w:sz w:val="28"/>
          <w:szCs w:val="28"/>
        </w:rPr>
        <w:t xml:space="preserve"> </w:t>
      </w:r>
      <w:r w:rsidRPr="00BE284A">
        <w:rPr>
          <w:rFonts w:ascii="標楷體" w:eastAsia="標楷體" w:hAnsi="標楷體"/>
          <w:sz w:val="28"/>
          <w:szCs w:val="28"/>
        </w:rPr>
        <w:t xml:space="preserve"> E-mail</w:t>
      </w:r>
      <w:r w:rsidRPr="00BE284A">
        <w:rPr>
          <w:rFonts w:ascii="標楷體" w:eastAsia="標楷體" w:hAnsi="標楷體" w:hint="eastAsia"/>
          <w:sz w:val="28"/>
          <w:szCs w:val="28"/>
        </w:rPr>
        <w:t>：</w:t>
      </w:r>
      <w:r w:rsidRPr="00BE284A">
        <w:rPr>
          <w:rFonts w:ascii="標楷體" w:eastAsia="標楷體" w:hAnsi="標楷體"/>
          <w:sz w:val="28"/>
          <w:szCs w:val="28"/>
        </w:rPr>
        <w:t>yiting123@ndhu.edu.tw</w:t>
      </w:r>
    </w:p>
    <w:p w:rsidR="00E05084" w:rsidRPr="002A7FB9" w:rsidRDefault="00E05084"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E05084" w:rsidRPr="00A10274" w:rsidTr="002F0B0B">
        <w:trPr>
          <w:trHeight w:val="588"/>
        </w:trPr>
        <w:tc>
          <w:tcPr>
            <w:tcW w:w="10320" w:type="dxa"/>
            <w:gridSpan w:val="4"/>
            <w:tcBorders>
              <w:top w:val="nil"/>
              <w:left w:val="nil"/>
              <w:right w:val="nil"/>
            </w:tcBorders>
            <w:vAlign w:val="center"/>
          </w:tcPr>
          <w:p w:rsidR="00E05084" w:rsidRPr="00A10274" w:rsidRDefault="00E05084"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Pr>
                <w:rFonts w:ascii="標楷體" w:eastAsia="標楷體" w:hAnsi="標楷體"/>
                <w:b/>
                <w:sz w:val="36"/>
                <w:szCs w:val="36"/>
              </w:rPr>
              <w:t xml:space="preserve">  </w:t>
            </w:r>
            <w:r w:rsidRPr="00A10274">
              <w:rPr>
                <w:rFonts w:ascii="標楷體" w:eastAsia="標楷體" w:hAnsi="標楷體" w:hint="eastAsia"/>
                <w:b/>
                <w:sz w:val="36"/>
                <w:szCs w:val="36"/>
              </w:rPr>
              <w:t>教案徵選</w:t>
            </w:r>
          </w:p>
          <w:p w:rsidR="00E05084" w:rsidRPr="00A10274" w:rsidRDefault="00E05084"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E05084" w:rsidRPr="00A10274" w:rsidTr="002F0B0B">
        <w:trPr>
          <w:trHeight w:val="386"/>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Pr="00A10274">
              <w:rPr>
                <w:rFonts w:ascii="標楷體" w:eastAsia="標楷體" w:hAnsi="標楷體" w:hint="eastAsia"/>
                <w:sz w:val="28"/>
                <w:szCs w:val="28"/>
              </w:rPr>
              <w:t>名稱</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rPr>
            </w:pPr>
          </w:p>
        </w:tc>
      </w:tr>
      <w:tr w:rsidR="00E05084" w:rsidRPr="00A10274" w:rsidTr="002F0B0B">
        <w:trPr>
          <w:trHeight w:val="573"/>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4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12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r>
      <w:tr w:rsidR="00E05084" w:rsidRPr="00A10274" w:rsidTr="002F0B0B">
        <w:trPr>
          <w:trHeight w:val="612"/>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403"/>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41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416"/>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368"/>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sz w:val="28"/>
                <w:szCs w:val="28"/>
              </w:rPr>
              <w:t>E-mail</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232"/>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28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請詳閱本實施計畫。</w:t>
            </w:r>
          </w:p>
          <w:p w:rsidR="00E05084" w:rsidRPr="00A10274" w:rsidRDefault="00E05084" w:rsidP="001810D7">
            <w:pPr>
              <w:kinsoku w:val="0"/>
              <w:overflowPunct w:val="0"/>
              <w:autoSpaceDE w:val="0"/>
              <w:autoSpaceDN w:val="0"/>
              <w:spacing w:line="240" w:lineRule="atLeast"/>
              <w:ind w:left="240" w:hangingChars="100" w:hanging="240"/>
              <w:jc w:val="both"/>
              <w:rPr>
                <w:rFonts w:ascii="標楷體" w:eastAsia="標楷體" w:hAnsi="標楷體"/>
              </w:rPr>
            </w:pPr>
            <w:r w:rsidRPr="00A10274">
              <w:rPr>
                <w:rFonts w:ascii="標楷體" w:eastAsia="標楷體" w:hAnsi="標楷體"/>
              </w:rPr>
              <w:t>2.</w:t>
            </w:r>
            <w:r>
              <w:rPr>
                <w:rFonts w:ascii="標楷體" w:eastAsia="標楷體" w:hAnsi="標楷體" w:hint="eastAsia"/>
              </w:rPr>
              <w:t>電子檔</w:t>
            </w:r>
            <w:r w:rsidRPr="00A10274">
              <w:rPr>
                <w:rFonts w:ascii="標楷體" w:eastAsia="標楷體" w:hAnsi="標楷體" w:hint="eastAsia"/>
              </w:rPr>
              <w:t>繳交資料內容包含如下：</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報名表一張</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(2)</w:t>
            </w:r>
            <w:r w:rsidRPr="00A10274">
              <w:rPr>
                <w:rFonts w:ascii="標楷體" w:eastAsia="標楷體" w:hAnsi="標楷體" w:hint="eastAsia"/>
              </w:rPr>
              <w:t>授權同意書一份</w:t>
            </w:r>
            <w:r w:rsidRPr="00A10274">
              <w:rPr>
                <w:rFonts w:ascii="標楷體" w:eastAsia="標楷體" w:hAnsi="標楷體"/>
              </w:rPr>
              <w:t>(</w:t>
            </w:r>
            <w:r w:rsidRPr="00A10274">
              <w:rPr>
                <w:rFonts w:ascii="標楷體" w:eastAsia="標楷體" w:hAnsi="標楷體" w:hint="eastAsia"/>
              </w:rPr>
              <w:t>若為團體則每位成員都要填寫一張</w:t>
            </w:r>
            <w:r w:rsidRPr="00A10274">
              <w:rPr>
                <w:rFonts w:ascii="標楷體" w:eastAsia="標楷體" w:hAnsi="標楷體"/>
              </w:rPr>
              <w:t>)</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(3)</w:t>
            </w:r>
            <w:r>
              <w:rPr>
                <w:rFonts w:ascii="標楷體" w:eastAsia="標楷體" w:hAnsi="標楷體" w:hint="eastAsia"/>
              </w:rPr>
              <w:t>書面教案一</w:t>
            </w:r>
            <w:r w:rsidRPr="00A10274">
              <w:rPr>
                <w:rFonts w:ascii="標楷體" w:eastAsia="標楷體" w:hAnsi="標楷體" w:hint="eastAsia"/>
              </w:rPr>
              <w:t>份</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(4)</w:t>
            </w:r>
            <w:r w:rsidRPr="00A10274">
              <w:rPr>
                <w:rFonts w:ascii="標楷體" w:eastAsia="標楷體" w:hAnsi="標楷體" w:hint="eastAsia"/>
              </w:rPr>
              <w:t>其他：如有大型教具，請拍照並置於</w:t>
            </w:r>
            <w:r>
              <w:rPr>
                <w:rFonts w:ascii="標楷體" w:eastAsia="標楷體" w:hAnsi="標楷體" w:hint="eastAsia"/>
              </w:rPr>
              <w:t>壓縮至郵件</w:t>
            </w:r>
            <w:r w:rsidRPr="00A10274">
              <w:rPr>
                <w:rFonts w:ascii="標楷體" w:eastAsia="標楷體" w:hAnsi="標楷體" w:hint="eastAsia"/>
              </w:rPr>
              <w:t>內。</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Pr>
                <w:rFonts w:ascii="標楷體" w:eastAsia="標楷體" w:hAnsi="標楷體"/>
              </w:rPr>
              <w:t>(5</w:t>
            </w:r>
            <w:r w:rsidRPr="00A10274">
              <w:rPr>
                <w:rFonts w:ascii="標楷體" w:eastAsia="標楷體" w:hAnsi="標楷體"/>
              </w:rPr>
              <w:t>)</w:t>
            </w:r>
            <w:r w:rsidRPr="00A10274">
              <w:rPr>
                <w:rFonts w:ascii="標楷體" w:eastAsia="標楷體" w:hAnsi="標楷體" w:hint="eastAsia"/>
              </w:rPr>
              <w:t>請於</w:t>
            </w:r>
            <w:smartTag w:uri="urn:schemas-microsoft-com:office:smarttags" w:element="chsdate">
              <w:smartTagPr>
                <w:attr w:name="IsROCDate" w:val="False"/>
                <w:attr w:name="IsLunarDate" w:val="False"/>
                <w:attr w:name="Day" w:val="29"/>
                <w:attr w:name="Month" w:val="01"/>
                <w:attr w:name="Year" w:val="2016"/>
              </w:smartTagPr>
              <w:r>
                <w:rPr>
                  <w:rFonts w:ascii="標楷體" w:eastAsia="標楷體" w:hAnsi="標楷體"/>
                </w:rPr>
                <w:t>2016</w:t>
              </w:r>
              <w:r w:rsidRPr="00A10274">
                <w:rPr>
                  <w:rFonts w:ascii="標楷體" w:eastAsia="標楷體" w:hAnsi="標楷體" w:hint="eastAsia"/>
                </w:rPr>
                <w:t>年</w:t>
              </w:r>
              <w:r>
                <w:rPr>
                  <w:rFonts w:ascii="標楷體" w:eastAsia="標楷體" w:hAnsi="標楷體"/>
                </w:rPr>
                <w:t>01</w:t>
              </w:r>
              <w:r w:rsidRPr="00A10274">
                <w:rPr>
                  <w:rFonts w:ascii="標楷體" w:eastAsia="標楷體" w:hAnsi="標楷體" w:hint="eastAsia"/>
                </w:rPr>
                <w:t>月</w:t>
              </w:r>
              <w:r>
                <w:rPr>
                  <w:rFonts w:ascii="標楷體" w:eastAsia="標楷體" w:hAnsi="標楷體"/>
                </w:rPr>
                <w:t>29</w:t>
              </w:r>
              <w:r w:rsidRPr="00A10274">
                <w:rPr>
                  <w:rFonts w:ascii="標楷體" w:eastAsia="標楷體" w:hAnsi="標楷體" w:hint="eastAsia"/>
                </w:rPr>
                <w:t>日</w:t>
              </w:r>
            </w:smartTag>
            <w:r w:rsidRPr="00A10274">
              <w:rPr>
                <w:rFonts w:ascii="標楷體" w:eastAsia="標楷體" w:hAnsi="標楷體" w:hint="eastAsia"/>
              </w:rPr>
              <w:t>（星期</w:t>
            </w:r>
            <w:r>
              <w:rPr>
                <w:rFonts w:ascii="標楷體" w:eastAsia="標楷體" w:hAnsi="標楷體" w:hint="eastAsia"/>
              </w:rPr>
              <w:t>五</w:t>
            </w:r>
            <w:r w:rsidRPr="00A10274">
              <w:rPr>
                <w:rFonts w:ascii="標楷體" w:eastAsia="標楷體" w:hAnsi="標楷體" w:hint="eastAsia"/>
              </w:rPr>
              <w:t>）前，</w:t>
            </w:r>
            <w:r>
              <w:rPr>
                <w:rFonts w:ascii="標楷體" w:eastAsia="標楷體" w:hAnsi="標楷體" w:hint="eastAsia"/>
              </w:rPr>
              <w:t>電子信箱</w:t>
            </w:r>
            <w:r w:rsidRPr="00A10274">
              <w:rPr>
                <w:rFonts w:ascii="標楷體" w:eastAsia="標楷體" w:hAnsi="標楷體" w:hint="eastAsia"/>
              </w:rPr>
              <w:t>送達：</w:t>
            </w:r>
          </w:p>
          <w:p w:rsidR="00E05084" w:rsidRPr="002D2C00"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sidRPr="00A10274">
              <w:rPr>
                <w:rFonts w:ascii="標楷體" w:eastAsia="標楷體" w:hAnsi="標楷體"/>
              </w:rPr>
              <w:t xml:space="preserve">   </w:t>
            </w:r>
            <w:r w:rsidRPr="002D2C00">
              <w:rPr>
                <w:rFonts w:ascii="標楷體" w:eastAsia="標楷體" w:hAnsi="標楷體" w:hint="eastAsia"/>
              </w:rPr>
              <w:t>電子信箱寄至</w:t>
            </w:r>
            <w:r w:rsidRPr="002D2C00">
              <w:rPr>
                <w:rFonts w:ascii="標楷體" w:eastAsia="標楷體" w:hAnsi="標楷體"/>
              </w:rPr>
              <w:t xml:space="preserve"> yiting123@ndhu.edu.tw </w:t>
            </w:r>
            <w:r w:rsidRPr="002D2C00">
              <w:rPr>
                <w:rFonts w:ascii="標楷體" w:eastAsia="標楷體" w:hAnsi="標楷體" w:hint="eastAsia"/>
              </w:rPr>
              <w:t>陳怡婷小姐</w:t>
            </w:r>
          </w:p>
          <w:p w:rsidR="00E05084" w:rsidRPr="00A10274"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Pr>
                <w:rFonts w:ascii="標楷體" w:eastAsia="標楷體" w:hAnsi="標楷體"/>
              </w:rPr>
              <w:t xml:space="preserve">   </w:t>
            </w:r>
            <w:r w:rsidRPr="002D2C00">
              <w:rPr>
                <w:rFonts w:ascii="標楷體" w:eastAsia="標楷體" w:hAnsi="標楷體" w:hint="eastAsia"/>
              </w:rPr>
              <w:t>請於郵件主旨註明「參加</w:t>
            </w:r>
            <w:r>
              <w:rPr>
                <w:rFonts w:ascii="標楷體" w:eastAsia="標楷體" w:hAnsi="標楷體"/>
              </w:rPr>
              <w:t>105</w:t>
            </w:r>
            <w:r w:rsidRPr="002D2C00">
              <w:rPr>
                <w:rFonts w:ascii="標楷體" w:eastAsia="標楷體" w:hAnsi="標楷體" w:hint="eastAsia"/>
              </w:rPr>
              <w:t>年度全民科學週教案徵選」</w:t>
            </w:r>
            <w:r w:rsidRPr="00A10274">
              <w:rPr>
                <w:rFonts w:ascii="標楷體" w:eastAsia="標楷體" w:hAnsi="標楷體" w:hint="eastAsia"/>
              </w:rPr>
              <w:t>。</w:t>
            </w:r>
          </w:p>
          <w:p w:rsidR="00E05084" w:rsidRPr="00A10274" w:rsidRDefault="00E05084" w:rsidP="00E92304">
            <w:pPr>
              <w:tabs>
                <w:tab w:val="left" w:pos="540"/>
              </w:tabs>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rPr>
              <w:t>3.</w:t>
            </w:r>
            <w:r w:rsidRPr="00A10274">
              <w:rPr>
                <w:rFonts w:ascii="標楷體" w:eastAsia="標楷體" w:hAnsi="標楷體" w:hint="eastAsia"/>
              </w:rPr>
              <w:t>授權同意書未簽</w:t>
            </w:r>
            <w:r>
              <w:rPr>
                <w:rFonts w:ascii="標楷體" w:eastAsia="標楷體" w:hAnsi="標楷體" w:hint="eastAsia"/>
              </w:rPr>
              <w:t>具</w:t>
            </w:r>
            <w:r w:rsidRPr="00A10274">
              <w:rPr>
                <w:rFonts w:ascii="標楷體" w:eastAsia="標楷體" w:hAnsi="標楷體" w:hint="eastAsia"/>
              </w:rPr>
              <w:t>者，一律取消參賽資格。</w:t>
            </w:r>
          </w:p>
        </w:tc>
      </w:tr>
    </w:tbl>
    <w:p w:rsidR="00E05084" w:rsidRPr="00925F43" w:rsidRDefault="00E05084"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附件二、教材授權同意書</w:t>
      </w:r>
      <w:r w:rsidRPr="00925F43">
        <w:rPr>
          <w:rFonts w:ascii="標楷體" w:eastAsia="標楷體" w:hAnsi="標楷體"/>
          <w:b/>
        </w:rPr>
        <w:t>(</w:t>
      </w:r>
      <w:r w:rsidRPr="00925F43">
        <w:rPr>
          <w:rFonts w:ascii="標楷體" w:eastAsia="標楷體" w:hAnsi="標楷體" w:hint="eastAsia"/>
          <w:b/>
        </w:rPr>
        <w:t>若為團體，每位成員需填寫一張</w:t>
      </w:r>
      <w:r w:rsidRPr="00925F43">
        <w:rPr>
          <w:rFonts w:ascii="標楷體" w:eastAsia="標楷體" w:hAnsi="標楷體"/>
          <w:b/>
        </w:rPr>
        <w:t>)</w:t>
      </w:r>
    </w:p>
    <w:p w:rsidR="00E05084" w:rsidRDefault="00E05084" w:rsidP="00B56B2D">
      <w:pPr>
        <w:widowControl/>
        <w:snapToGrid w:val="0"/>
        <w:jc w:val="center"/>
        <w:rPr>
          <w:rFonts w:eastAsia="標楷體"/>
          <w:b/>
          <w:bCs/>
          <w:kern w:val="0"/>
          <w:sz w:val="28"/>
          <w:szCs w:val="28"/>
        </w:rPr>
      </w:pPr>
      <w:r w:rsidRPr="005C2593">
        <w:rPr>
          <w:rFonts w:eastAsia="標楷體" w:hint="eastAsia"/>
          <w:b/>
          <w:bCs/>
          <w:kern w:val="0"/>
          <w:sz w:val="28"/>
          <w:szCs w:val="28"/>
        </w:rPr>
        <w:t>國立東華大學</w:t>
      </w:r>
      <w:r>
        <w:rPr>
          <w:rFonts w:eastAsia="標楷體" w:hint="eastAsia"/>
          <w:b/>
          <w:bCs/>
          <w:kern w:val="0"/>
          <w:sz w:val="28"/>
          <w:szCs w:val="28"/>
        </w:rPr>
        <w:t>、花蓮縣政府</w:t>
      </w:r>
    </w:p>
    <w:p w:rsidR="00E05084" w:rsidRPr="005C2593" w:rsidRDefault="00E05084"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E05084" w:rsidRPr="005C2593" w:rsidRDefault="00E05084" w:rsidP="001A05AE">
      <w:pPr>
        <w:widowControl/>
        <w:snapToGrid w:val="0"/>
        <w:spacing w:beforeLines="50" w:before="180" w:afterLines="50" w:after="18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b/>
          <w:bCs/>
          <w:kern w:val="0"/>
          <w:sz w:val="28"/>
          <w:szCs w:val="28"/>
        </w:rPr>
        <w:t xml:space="preserve"> CC </w:t>
      </w:r>
      <w:r w:rsidRPr="005C2593">
        <w:rPr>
          <w:rFonts w:eastAsia="標楷體" w:hint="eastAsia"/>
          <w:b/>
          <w:bCs/>
          <w:kern w:val="0"/>
          <w:sz w:val="28"/>
          <w:szCs w:val="28"/>
        </w:rPr>
        <w:t>授權同意書</w:t>
      </w:r>
    </w:p>
    <w:p w:rsidR="00E05084" w:rsidRPr="005C2593" w:rsidRDefault="00E05084"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E05084" w:rsidRPr="0045626E" w:rsidRDefault="00E05084"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hint="eastAsia"/>
          <w:kern w:val="0"/>
        </w:rPr>
        <w:t>茲授權</w:t>
      </w:r>
      <w:r>
        <w:rPr>
          <w:rFonts w:eastAsia="標楷體" w:hint="eastAsia"/>
          <w:kern w:val="0"/>
        </w:rPr>
        <w:t>同意</w:t>
      </w:r>
      <w:r w:rsidRPr="005C2593">
        <w:rPr>
          <w:rFonts w:eastAsia="標楷體" w:hint="eastAsia"/>
          <w:b/>
          <w:kern w:val="0"/>
          <w:u w:val="single"/>
        </w:rPr>
        <w:t>行政院科技部</w:t>
      </w:r>
      <w:r w:rsidRPr="00925F43">
        <w:rPr>
          <w:rFonts w:eastAsia="標楷體" w:hint="eastAsia"/>
          <w:b/>
          <w:bCs/>
          <w:kern w:val="0"/>
          <w:sz w:val="28"/>
          <w:szCs w:val="28"/>
          <w:u w:val="single"/>
        </w:rPr>
        <w:t>、</w:t>
      </w:r>
      <w:r w:rsidRPr="005C2593">
        <w:rPr>
          <w:rFonts w:eastAsia="標楷體" w:hint="eastAsia"/>
          <w:b/>
          <w:kern w:val="0"/>
          <w:u w:val="single"/>
        </w:rPr>
        <w:t>國立東華大學</w:t>
      </w:r>
      <w:r w:rsidRPr="00925F43">
        <w:rPr>
          <w:rFonts w:eastAsia="標楷體" w:hint="eastAsia"/>
          <w:kern w:val="0"/>
          <w:u w:val="single"/>
        </w:rPr>
        <w:t>及</w:t>
      </w:r>
      <w:r w:rsidRPr="00925F43">
        <w:rPr>
          <w:rFonts w:eastAsia="標楷體" w:hint="eastAsia"/>
          <w:b/>
          <w:kern w:val="0"/>
          <w:u w:val="single"/>
        </w:rPr>
        <w:t>花蓮縣政府</w:t>
      </w:r>
      <w:r w:rsidRPr="005C2593">
        <w:rPr>
          <w:rFonts w:eastAsia="標楷體" w:hint="eastAsia"/>
          <w:kern w:val="0"/>
        </w:rPr>
        <w:t>將本人</w:t>
      </w:r>
      <w:r w:rsidRPr="00B56B2D">
        <w:rPr>
          <w:rFonts w:eastAsia="標楷體" w:hint="eastAsia"/>
          <w:kern w:val="0"/>
        </w:rPr>
        <w:t>撰寫</w:t>
      </w:r>
      <w:r>
        <w:rPr>
          <w:rFonts w:eastAsia="標楷體"/>
          <w:kern w:val="0"/>
        </w:rPr>
        <w:t>(</w:t>
      </w:r>
      <w:r w:rsidRPr="00B56B2D">
        <w:rPr>
          <w:rFonts w:eastAsia="標楷體" w:hint="eastAsia"/>
          <w:kern w:val="0"/>
        </w:rPr>
        <w:t>或拍攝</w:t>
      </w:r>
      <w:r>
        <w:rPr>
          <w:rFonts w:eastAsia="標楷體"/>
          <w:kern w:val="0"/>
        </w:rPr>
        <w:t>)</w:t>
      </w:r>
      <w:r w:rsidRPr="005C2593">
        <w:rPr>
          <w:rFonts w:eastAsia="標楷體" w:hint="eastAsia"/>
          <w:bCs/>
          <w:color w:val="000000"/>
          <w:kern w:val="0"/>
        </w:rPr>
        <w:t>之</w:t>
      </w:r>
      <w:r w:rsidRPr="005C2593">
        <w:rPr>
          <w:rFonts w:eastAsia="標楷體" w:hint="eastAsia"/>
          <w:b/>
          <w:bCs/>
          <w:color w:val="000000"/>
          <w:kern w:val="0"/>
        </w:rPr>
        <w:t>「</w:t>
      </w:r>
      <w:r w:rsidRPr="00BE284A">
        <w:rPr>
          <w:rFonts w:eastAsia="標楷體"/>
          <w:b/>
          <w:bCs/>
          <w:color w:val="000000"/>
          <w:kern w:val="0"/>
          <w:u w:val="single"/>
        </w:rPr>
        <w:t xml:space="preserve">         </w:t>
      </w:r>
      <w:r>
        <w:rPr>
          <w:rFonts w:eastAsia="標楷體"/>
          <w:b/>
          <w:bCs/>
          <w:color w:val="000000"/>
          <w:kern w:val="0"/>
          <w:u w:val="single"/>
        </w:rPr>
        <w:t xml:space="preserve">                </w:t>
      </w:r>
      <w:r w:rsidRPr="00BE284A">
        <w:rPr>
          <w:rFonts w:eastAsia="標楷體"/>
          <w:b/>
          <w:bCs/>
          <w:color w:val="000000"/>
          <w:kern w:val="0"/>
          <w:u w:val="single"/>
        </w:rPr>
        <w:t xml:space="preserve">       </w:t>
      </w:r>
      <w:r w:rsidRPr="005C2593">
        <w:rPr>
          <w:rFonts w:eastAsia="標楷體" w:hint="eastAsia"/>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07AD4">
        <w:rPr>
          <w:rFonts w:eastAsia="標楷體" w:hint="eastAsia"/>
          <w:kern w:val="0"/>
        </w:rPr>
        <w:t>，以非專屬、無償授權</w:t>
      </w:r>
      <w:r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E05084" w:rsidRPr="005C2593" w:rsidRDefault="00E05084" w:rsidP="00B56B2D">
      <w:pPr>
        <w:jc w:val="both"/>
        <w:rPr>
          <w:rFonts w:eastAsia="標楷體"/>
          <w:kern w:val="0"/>
        </w:rPr>
      </w:pPr>
      <w:r>
        <w:rPr>
          <w:rFonts w:eastAsia="標楷體"/>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E05084" w:rsidRDefault="001A05AE" w:rsidP="00B56B2D">
      <w:pPr>
        <w:spacing w:line="360" w:lineRule="auto"/>
        <w:jc w:val="both"/>
        <w:rPr>
          <w:rFonts w:eastAsia="標楷體"/>
          <w:kern w:val="0"/>
        </w:rPr>
      </w:pPr>
      <w:r>
        <w:rPr>
          <w:noProof/>
        </w:rPr>
        <w:drawing>
          <wp:anchor distT="0" distB="0" distL="114300" distR="114300" simplePos="0" relativeHeight="25165875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27"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c-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姓名標示：</w:t>
      </w:r>
      <w:r w:rsidR="00E05084" w:rsidRPr="00507AD4">
        <w:rPr>
          <w:rFonts w:eastAsia="標楷體" w:hint="eastAsia"/>
          <w:kern w:val="0"/>
        </w:rPr>
        <w:t>限定</w:t>
      </w:r>
      <w:r w:rsidR="00E05084" w:rsidRPr="005C2593">
        <w:rPr>
          <w:rFonts w:eastAsia="標楷體" w:hint="eastAsia"/>
          <w:kern w:val="0"/>
        </w:rPr>
        <w:t>利用人需按照本人所指定的方式，保留姓名標示</w:t>
      </w:r>
    </w:p>
    <w:p w:rsidR="00E05084" w:rsidRDefault="001A05AE" w:rsidP="00B56B2D">
      <w:pPr>
        <w:spacing w:line="360" w:lineRule="auto"/>
        <w:jc w:val="both"/>
        <w:rPr>
          <w:rFonts w:eastAsia="標楷體"/>
          <w:kern w:val="0"/>
        </w:rPr>
      </w:pPr>
      <w:r>
        <w:rPr>
          <w:noProof/>
        </w:rPr>
        <w:drawing>
          <wp:anchor distT="0" distB="0" distL="114300" distR="114300" simplePos="0" relativeHeight="25165772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26"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c-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非商業性：利用人不得為商業目的而利用本著作</w:t>
      </w:r>
    </w:p>
    <w:p w:rsidR="00E05084" w:rsidRDefault="001A05AE" w:rsidP="00B56B2D">
      <w:pPr>
        <w:spacing w:line="360" w:lineRule="auto"/>
        <w:ind w:left="850" w:hangingChars="354" w:hanging="850"/>
        <w:jc w:val="both"/>
        <w:rPr>
          <w:rFonts w:eastAsia="標楷體"/>
          <w:kern w:val="0"/>
        </w:rPr>
      </w:pPr>
      <w:r>
        <w:rPr>
          <w:noProof/>
        </w:rPr>
        <w:drawing>
          <wp:anchor distT="0" distB="0" distL="114300" distR="114300" simplePos="0" relativeHeight="25165670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25"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c-s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相同方式分享：若利用人改變、轉變或改作本著作，當散布該衍生著作時，利用人需採用與本著作相同或類似的授權條款</w:t>
      </w:r>
    </w:p>
    <w:p w:rsidR="00E05084" w:rsidRPr="005C2593" w:rsidRDefault="00E05084"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07AD4">
        <w:rPr>
          <w:rFonts w:eastAsia="標楷體"/>
          <w:b/>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版台灣授權條款詳見：</w:t>
      </w:r>
      <w:r w:rsidRPr="005C2593">
        <w:rPr>
          <w:rFonts w:eastAsia="標楷體"/>
          <w:kern w:val="0"/>
        </w:rPr>
        <w:t>http://creativecommons.org/licenses/by-nc-sa/3.0/tw/legalcode</w:t>
      </w:r>
    </w:p>
    <w:p w:rsidR="00E05084" w:rsidRPr="005C2593" w:rsidRDefault="00E05084"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E05084" w:rsidRPr="005C2593" w:rsidRDefault="00E05084"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E05084" w:rsidRPr="005C2593" w:rsidRDefault="00E05084"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E05084" w:rsidRPr="005C2593" w:rsidRDefault="00E05084"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C2593">
        <w:rPr>
          <w:rFonts w:eastAsia="標楷體"/>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版台灣授權釋出，並擔保</w:t>
      </w:r>
      <w:r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kern w:val="0"/>
        </w:rPr>
        <w:t>CC</w:t>
      </w:r>
      <w:r w:rsidRPr="005C2593">
        <w:rPr>
          <w:rFonts w:eastAsia="標楷體" w:hint="eastAsia"/>
          <w:kern w:val="0"/>
        </w:rPr>
        <w:t>授權條款之條件的情況下，為上述經授權之行為，皆不致侵害第三人之智慧財產權，否則應就</w:t>
      </w:r>
      <w:r w:rsidRPr="00925F43">
        <w:rPr>
          <w:rFonts w:eastAsia="標楷體" w:hint="eastAsia"/>
          <w:b/>
          <w:kern w:val="0"/>
          <w:u w:val="single"/>
        </w:rPr>
        <w:t>行政院科技部、國立東華大學及花蓮縣政府</w:t>
      </w:r>
      <w:r>
        <w:rPr>
          <w:rFonts w:eastAsia="標楷體" w:hint="eastAsia"/>
          <w:kern w:val="0"/>
        </w:rPr>
        <w:t>所生之損害或損失</w:t>
      </w:r>
      <w:r>
        <w:rPr>
          <w:rFonts w:eastAsia="標楷體"/>
          <w:kern w:val="0"/>
        </w:rPr>
        <w:t>(</w:t>
      </w:r>
      <w:r w:rsidRPr="005C2593">
        <w:rPr>
          <w:rFonts w:eastAsia="標楷體" w:hint="eastAsia"/>
          <w:kern w:val="0"/>
        </w:rPr>
        <w:t>包括但不限於訴訟與律師費用</w:t>
      </w:r>
      <w:r>
        <w:rPr>
          <w:rFonts w:eastAsia="標楷體"/>
          <w:kern w:val="0"/>
        </w:rPr>
        <w:t>)</w:t>
      </w:r>
      <w:r w:rsidRPr="005C2593">
        <w:rPr>
          <w:rFonts w:eastAsia="標楷體" w:hint="eastAsia"/>
          <w:kern w:val="0"/>
        </w:rPr>
        <w:t>，負擔賠償責任。</w:t>
      </w:r>
    </w:p>
    <w:p w:rsidR="00E05084" w:rsidRPr="005C2593" w:rsidRDefault="00E05084" w:rsidP="00B56B2D">
      <w:pPr>
        <w:tabs>
          <w:tab w:val="left" w:pos="1080"/>
        </w:tabs>
        <w:snapToGrid w:val="0"/>
        <w:spacing w:before="240"/>
        <w:jc w:val="both"/>
        <w:rPr>
          <w:rFonts w:eastAsia="標楷體"/>
        </w:rPr>
      </w:pPr>
      <w:r w:rsidRPr="005C2593">
        <w:rPr>
          <w:rFonts w:eastAsia="標楷體" w:hint="eastAsia"/>
        </w:rPr>
        <w:t>立書</w:t>
      </w:r>
      <w:r w:rsidRPr="005C2593">
        <w:rPr>
          <w:rFonts w:eastAsia="標楷體"/>
        </w:rPr>
        <w:softHyphen/>
      </w:r>
      <w:r w:rsidRPr="005C2593">
        <w:rPr>
          <w:rFonts w:eastAsia="標楷體" w:hint="eastAsia"/>
        </w:rPr>
        <w:t>人姓名：</w:t>
      </w:r>
      <w:r w:rsidRPr="005C2593">
        <w:rPr>
          <w:rFonts w:eastAsia="標楷體"/>
        </w:rPr>
        <w:t xml:space="preserve"> </w:t>
      </w:r>
    </w:p>
    <w:p w:rsidR="00E05084" w:rsidRPr="005C2593" w:rsidRDefault="00E05084" w:rsidP="00B56B2D">
      <w:pPr>
        <w:tabs>
          <w:tab w:val="left" w:pos="1080"/>
        </w:tabs>
        <w:snapToGrid w:val="0"/>
        <w:jc w:val="both"/>
        <w:rPr>
          <w:rFonts w:eastAsia="標楷體"/>
        </w:rPr>
      </w:pPr>
      <w:r w:rsidRPr="005C2593">
        <w:rPr>
          <w:rFonts w:eastAsia="標楷體" w:hint="eastAsia"/>
        </w:rPr>
        <w:t>身分證字</w:t>
      </w:r>
      <w:r w:rsidRPr="005C2593">
        <w:rPr>
          <w:rFonts w:eastAsia="標楷體"/>
        </w:rPr>
        <w:softHyphen/>
      </w:r>
      <w:r w:rsidRPr="005C2593">
        <w:rPr>
          <w:rFonts w:eastAsia="標楷體" w:hint="eastAsia"/>
        </w:rPr>
        <w:t>號：</w:t>
      </w:r>
    </w:p>
    <w:p w:rsidR="00E05084" w:rsidRPr="005C2593" w:rsidRDefault="00E05084" w:rsidP="00B56B2D">
      <w:pPr>
        <w:tabs>
          <w:tab w:val="left" w:pos="1080"/>
        </w:tabs>
        <w:snapToGrid w:val="0"/>
        <w:jc w:val="both"/>
        <w:rPr>
          <w:rFonts w:eastAsia="標楷體"/>
        </w:rPr>
      </w:pPr>
      <w:r w:rsidRPr="005C2593">
        <w:rPr>
          <w:rFonts w:eastAsia="標楷體" w:hint="eastAsia"/>
        </w:rPr>
        <w:t>通訊電話：</w:t>
      </w:r>
    </w:p>
    <w:p w:rsidR="00E05084" w:rsidRPr="005C2593" w:rsidRDefault="00E05084" w:rsidP="00B56B2D">
      <w:pPr>
        <w:tabs>
          <w:tab w:val="left" w:pos="1080"/>
        </w:tabs>
        <w:snapToGrid w:val="0"/>
        <w:jc w:val="both"/>
        <w:rPr>
          <w:rFonts w:eastAsia="標楷體"/>
        </w:rPr>
      </w:pPr>
      <w:r w:rsidRPr="005C2593">
        <w:rPr>
          <w:rFonts w:eastAsia="標楷體" w:hint="eastAsia"/>
        </w:rPr>
        <w:t>電子信箱：</w:t>
      </w:r>
    </w:p>
    <w:p w:rsidR="00E05084" w:rsidRDefault="00E05084" w:rsidP="00B56B2D">
      <w:pPr>
        <w:tabs>
          <w:tab w:val="left" w:pos="1080"/>
        </w:tabs>
        <w:snapToGrid w:val="0"/>
        <w:jc w:val="both"/>
        <w:rPr>
          <w:rFonts w:eastAsia="標楷體"/>
        </w:rPr>
      </w:pPr>
      <w:r w:rsidRPr="005C2593">
        <w:rPr>
          <w:rFonts w:eastAsia="標楷體" w:hint="eastAsia"/>
        </w:rPr>
        <w:t>通訊地址：</w:t>
      </w:r>
    </w:p>
    <w:p w:rsidR="00E05084" w:rsidRDefault="00E05084" w:rsidP="00B56B2D">
      <w:pPr>
        <w:tabs>
          <w:tab w:val="left" w:pos="1080"/>
        </w:tabs>
        <w:snapToGrid w:val="0"/>
        <w:jc w:val="both"/>
        <w:rPr>
          <w:rFonts w:eastAsia="標楷體"/>
        </w:rPr>
      </w:pPr>
      <w:r>
        <w:rPr>
          <w:rFonts w:eastAsia="標楷體" w:hint="eastAsia"/>
        </w:rPr>
        <w:t>立書人簽章：</w:t>
      </w:r>
    </w:p>
    <w:p w:rsidR="00E05084" w:rsidRDefault="00E05084" w:rsidP="00B56B2D">
      <w:pPr>
        <w:tabs>
          <w:tab w:val="left" w:pos="1080"/>
        </w:tabs>
        <w:snapToGrid w:val="0"/>
        <w:jc w:val="both"/>
        <w:rPr>
          <w:rFonts w:eastAsia="標楷體"/>
        </w:rPr>
      </w:pPr>
    </w:p>
    <w:p w:rsidR="00E05084" w:rsidRPr="00B56B2D" w:rsidRDefault="00E05084"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hint="eastAsia"/>
          <w:spacing w:val="300"/>
          <w:kern w:val="0"/>
          <w:fitText w:val="9600" w:id="1008430080"/>
        </w:rPr>
        <w:t>中華民國</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年</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月</w:t>
      </w:r>
      <w:r w:rsidRPr="00E92304">
        <w:rPr>
          <w:rFonts w:eastAsia="標楷體"/>
          <w:spacing w:val="300"/>
          <w:kern w:val="0"/>
          <w:fitText w:val="9600" w:id="1008430080"/>
        </w:rPr>
        <w:t xml:space="preserve">  </w:t>
      </w:r>
      <w:r w:rsidRPr="00E92304">
        <w:rPr>
          <w:rFonts w:eastAsia="標楷體" w:hint="eastAsia"/>
          <w:kern w:val="0"/>
          <w:fitText w:val="9600" w:id="1008430080"/>
        </w:rPr>
        <w:t>日</w:t>
      </w:r>
    </w:p>
    <w:p w:rsidR="00E05084" w:rsidRPr="002A7FB9" w:rsidRDefault="00E05084"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附件三、活動教案</w:t>
      </w:r>
      <w:r w:rsidRPr="002A7FB9">
        <w:rPr>
          <w:rFonts w:ascii="標楷體" w:eastAsia="標楷體" w:hAnsi="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05084" w:rsidRPr="00F60708" w:rsidTr="001810D7">
        <w:tc>
          <w:tcPr>
            <w:tcW w:w="9576" w:type="dxa"/>
            <w:gridSpan w:val="4"/>
            <w:tcBorders>
              <w:top w:val="nil"/>
              <w:left w:val="nil"/>
              <w:right w:val="nil"/>
            </w:tcBorders>
          </w:tcPr>
          <w:p w:rsidR="00E05084" w:rsidRPr="00F60708" w:rsidRDefault="00E05084" w:rsidP="00F60708">
            <w:pPr>
              <w:jc w:val="center"/>
              <w:rPr>
                <w:rFonts w:ascii="標楷體" w:eastAsia="標楷體" w:hAnsi="標楷體"/>
                <w:color w:val="C00000"/>
                <w:sz w:val="26"/>
                <w:szCs w:val="26"/>
              </w:rPr>
            </w:pPr>
            <w:r w:rsidRPr="00F60708">
              <w:rPr>
                <w:rFonts w:ascii="標楷體" w:eastAsia="標楷體" w:hAnsi="標楷體" w:hint="eastAsia"/>
                <w:b/>
                <w:sz w:val="32"/>
                <w:szCs w:val="32"/>
              </w:rPr>
              <w:t>第二屆花蓮縣全民科學週</w:t>
            </w:r>
            <w:r w:rsidRPr="00F60708">
              <w:rPr>
                <w:rFonts w:ascii="標楷體" w:eastAsia="標楷體" w:hAnsi="標楷體"/>
                <w:b/>
                <w:sz w:val="32"/>
                <w:szCs w:val="32"/>
              </w:rPr>
              <w:t xml:space="preserve">  </w:t>
            </w:r>
            <w:r w:rsidRPr="00F60708">
              <w:rPr>
                <w:rFonts w:ascii="標楷體" w:eastAsia="標楷體" w:hAnsi="標楷體" w:hint="eastAsia"/>
                <w:b/>
                <w:sz w:val="32"/>
                <w:szCs w:val="32"/>
              </w:rPr>
              <w:t>活動教案</w:t>
            </w: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科別</w:t>
            </w:r>
            <w:r w:rsidRPr="00F60708">
              <w:rPr>
                <w:rFonts w:ascii="標楷體" w:eastAsia="標楷體" w:hAnsi="標楷體"/>
                <w:b/>
                <w:sz w:val="26"/>
                <w:szCs w:val="26"/>
              </w:rPr>
              <w:t>)</w:t>
            </w:r>
          </w:p>
        </w:tc>
        <w:tc>
          <w:tcPr>
            <w:tcW w:w="7996"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60708"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60708" w:rsidTr="001810D7">
        <w:tc>
          <w:tcPr>
            <w:tcW w:w="1580" w:type="dxa"/>
            <w:vAlign w:val="center"/>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關鍵詞</w:t>
            </w:r>
            <w:r w:rsidRPr="00F60708">
              <w:rPr>
                <w:rFonts w:ascii="標楷體" w:eastAsia="標楷體" w:hAnsi="標楷體"/>
                <w:b/>
                <w:sz w:val="26"/>
                <w:szCs w:val="26"/>
              </w:rPr>
              <w:t>)</w:t>
            </w:r>
          </w:p>
        </w:tc>
        <w:tc>
          <w:tcPr>
            <w:tcW w:w="7996" w:type="dxa"/>
            <w:gridSpan w:val="3"/>
          </w:tcPr>
          <w:p w:rsidR="00E05084" w:rsidRPr="00F60708" w:rsidRDefault="00E05084" w:rsidP="00F60708">
            <w:pPr>
              <w:rPr>
                <w:rFonts w:ascii="Verdana" w:eastAsia="標楷體" w:hAnsi="Verdana"/>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E05084"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Pr>
                <w:rFonts w:ascii="標楷體" w:eastAsia="標楷體" w:hAnsi="標楷體" w:cs="標楷體"/>
                <w:color w:val="000000"/>
                <w:sz w:val="26"/>
                <w:szCs w:val="26"/>
                <w:lang w:val="zh-TW"/>
              </w:rPr>
              <w:t xml:space="preserve">   </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□國小生</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E05084" w:rsidRPr="00F60708" w:rsidRDefault="00E05084"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E05084" w:rsidRPr="00F60708" w:rsidRDefault="00E05084" w:rsidP="00F60708">
            <w:pPr>
              <w:rPr>
                <w:rFonts w:ascii="Verdana" w:eastAsia="標楷體" w:hAnsi="Verdana"/>
                <w:color w:val="C00000"/>
                <w:sz w:val="26"/>
                <w:szCs w:val="26"/>
              </w:rPr>
            </w:pPr>
            <w:r w:rsidRPr="00F60708">
              <w:rPr>
                <w:rFonts w:ascii="Verdana" w:eastAsia="標楷體" w:hAnsi="Verdana"/>
                <w:sz w:val="26"/>
                <w:szCs w:val="26"/>
              </w:rPr>
              <w:t xml:space="preserve">        </w:t>
            </w:r>
            <w:r w:rsidRPr="00F60708">
              <w:rPr>
                <w:rFonts w:ascii="Verdana" w:eastAsia="標楷體" w:hAnsi="Verdana" w:hint="eastAsia"/>
                <w:sz w:val="26"/>
                <w:szCs w:val="26"/>
              </w:rPr>
              <w:t>節課</w:t>
            </w:r>
          </w:p>
        </w:tc>
      </w:tr>
      <w:tr w:rsidR="00E05084" w:rsidRPr="00F60708" w:rsidTr="001810D7">
        <w:tc>
          <w:tcPr>
            <w:tcW w:w="1580"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服務單位</w:t>
            </w:r>
            <w:r w:rsidRPr="00F60708">
              <w:rPr>
                <w:rFonts w:ascii="標楷體" w:eastAsia="標楷體" w:hAnsi="標楷體"/>
                <w:b/>
                <w:sz w:val="26"/>
                <w:szCs w:val="26"/>
              </w:rPr>
              <w:t>)</w:t>
            </w:r>
          </w:p>
        </w:tc>
        <w:tc>
          <w:tcPr>
            <w:tcW w:w="3320"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c>
          <w:tcPr>
            <w:tcW w:w="1434"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e-mail</w:t>
            </w:r>
          </w:p>
        </w:tc>
        <w:tc>
          <w:tcPr>
            <w:tcW w:w="3242"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r>
    </w:tbl>
    <w:p w:rsidR="00E05084" w:rsidRDefault="00E05084">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05084" w:rsidRPr="00F60708" w:rsidTr="00F109A8">
        <w:trPr>
          <w:trHeight w:val="363"/>
          <w:jc w:val="center"/>
        </w:trPr>
        <w:tc>
          <w:tcPr>
            <w:tcW w:w="9997" w:type="dxa"/>
            <w:tcBorders>
              <w:top w:val="thinThickSmallGap" w:sz="18" w:space="0" w:color="auto"/>
            </w:tcBorders>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壹、活動目標</w:t>
            </w:r>
          </w:p>
        </w:tc>
      </w:tr>
      <w:tr w:rsidR="00E05084" w:rsidRPr="00F60708" w:rsidTr="00F109A8">
        <w:trPr>
          <w:trHeight w:val="1578"/>
          <w:jc w:val="center"/>
        </w:trPr>
        <w:tc>
          <w:tcPr>
            <w:tcW w:w="9997" w:type="dxa"/>
          </w:tcPr>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貳、課程綱要對照</w:t>
            </w:r>
          </w:p>
        </w:tc>
      </w:tr>
      <w:tr w:rsidR="00E05084" w:rsidRPr="00F60708" w:rsidTr="00F109A8">
        <w:trPr>
          <w:trHeight w:val="1590"/>
          <w:jc w:val="center"/>
        </w:trPr>
        <w:tc>
          <w:tcPr>
            <w:tcW w:w="9997" w:type="dxa"/>
          </w:tcPr>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eastAsia="標楷體"/>
              </w:rPr>
            </w:pPr>
          </w:p>
          <w:p w:rsidR="00E05084" w:rsidRPr="00F60708" w:rsidRDefault="00E05084" w:rsidP="001A05AE">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參、活動原理</w:t>
            </w:r>
          </w:p>
        </w:tc>
      </w:tr>
      <w:tr w:rsidR="00E05084" w:rsidRPr="00F60708" w:rsidTr="00F109A8">
        <w:trPr>
          <w:trHeight w:val="1590"/>
          <w:jc w:val="center"/>
        </w:trPr>
        <w:tc>
          <w:tcPr>
            <w:tcW w:w="9997" w:type="dxa"/>
          </w:tcPr>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肆、活動材料</w:t>
            </w:r>
          </w:p>
        </w:tc>
      </w:tr>
      <w:tr w:rsidR="00E05084" w:rsidRPr="00F60708" w:rsidTr="00F109A8">
        <w:trPr>
          <w:trHeight w:val="1265"/>
          <w:jc w:val="center"/>
        </w:trPr>
        <w:tc>
          <w:tcPr>
            <w:tcW w:w="9997" w:type="dxa"/>
          </w:tcPr>
          <w:p w:rsidR="00E05084" w:rsidRPr="00F60708" w:rsidRDefault="00E05084" w:rsidP="001A05AE">
            <w:pPr>
              <w:spacing w:afterLines="10" w:after="36"/>
              <w:rPr>
                <w:rFonts w:eastAsia="標楷體"/>
                <w:b/>
              </w:rPr>
            </w:pPr>
            <w:r w:rsidRPr="00F60708">
              <w:rPr>
                <w:rFonts w:eastAsia="標楷體" w:hint="eastAsia"/>
                <w:b/>
              </w:rPr>
              <w:t>器材</w:t>
            </w:r>
          </w:p>
          <w:p w:rsidR="00E05084" w:rsidRPr="00F60708" w:rsidRDefault="00E05084" w:rsidP="001A05AE">
            <w:pPr>
              <w:spacing w:afterLines="10" w:after="36"/>
              <w:rPr>
                <w:rFonts w:eastAsia="標楷體"/>
              </w:rPr>
            </w:pPr>
          </w:p>
          <w:p w:rsidR="00E05084" w:rsidRPr="00F60708" w:rsidRDefault="00E05084" w:rsidP="001A05AE">
            <w:pPr>
              <w:spacing w:afterLines="10" w:after="36"/>
              <w:rPr>
                <w:rFonts w:eastAsia="標楷體"/>
              </w:rPr>
            </w:pPr>
          </w:p>
          <w:p w:rsidR="00E05084" w:rsidRPr="00F60708" w:rsidRDefault="00E05084" w:rsidP="001A05AE">
            <w:pPr>
              <w:spacing w:afterLines="10" w:after="36"/>
              <w:rPr>
                <w:rFonts w:eastAsia="標楷體"/>
                <w:b/>
              </w:rPr>
            </w:pPr>
            <w:r w:rsidRPr="00F60708">
              <w:rPr>
                <w:rFonts w:eastAsia="標楷體" w:hint="eastAsia"/>
                <w:b/>
              </w:rPr>
              <w:lastRenderedPageBreak/>
              <w:t>藥品</w:t>
            </w:r>
          </w:p>
          <w:p w:rsidR="00E05084" w:rsidRPr="00F60708" w:rsidRDefault="00E05084" w:rsidP="001A05AE">
            <w:pPr>
              <w:spacing w:afterLines="10" w:after="36"/>
              <w:rPr>
                <w:rFonts w:ascii="標楷體" w:eastAsia="標楷體" w:hAnsi="標楷體"/>
              </w:rPr>
            </w:pPr>
          </w:p>
          <w:p w:rsidR="00E05084" w:rsidRPr="00F60708" w:rsidRDefault="00E05084" w:rsidP="001A05AE">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lastRenderedPageBreak/>
              <w:t>伍、活動步驟</w:t>
            </w:r>
          </w:p>
        </w:tc>
      </w:tr>
      <w:tr w:rsidR="00E05084" w:rsidRPr="00F60708" w:rsidTr="00F109A8">
        <w:trPr>
          <w:trHeight w:val="2252"/>
          <w:jc w:val="center"/>
        </w:trPr>
        <w:tc>
          <w:tcPr>
            <w:tcW w:w="9997" w:type="dxa"/>
            <w:tcBorders>
              <w:bottom w:val="nil"/>
            </w:tcBorders>
          </w:tcPr>
          <w:p w:rsidR="00E05084" w:rsidRPr="00F60708" w:rsidRDefault="00E05084" w:rsidP="001A05AE">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rPr>
              <w:t xml:space="preserve"> </w:t>
            </w:r>
          </w:p>
          <w:p w:rsidR="00E05084" w:rsidRPr="00F60708" w:rsidRDefault="00E05084" w:rsidP="001A05AE">
            <w:pPr>
              <w:spacing w:beforeLines="20" w:before="72" w:afterLines="20" w:after="72"/>
              <w:rPr>
                <w:rFonts w:ascii="標楷體" w:eastAsia="標楷體" w:hAnsi="標楷體"/>
                <w:bdr w:val="single" w:sz="4" w:space="0" w:color="auto"/>
              </w:rPr>
            </w:pPr>
          </w:p>
        </w:tc>
      </w:tr>
      <w:tr w:rsidR="00E05084" w:rsidRPr="00F60708" w:rsidTr="00F109A8">
        <w:trPr>
          <w:trHeight w:val="2263"/>
          <w:jc w:val="center"/>
        </w:trPr>
        <w:tc>
          <w:tcPr>
            <w:tcW w:w="9997" w:type="dxa"/>
            <w:tcBorders>
              <w:top w:val="single" w:sz="4" w:space="0" w:color="auto"/>
              <w:bottom w:val="single" w:sz="4" w:space="0" w:color="auto"/>
            </w:tcBorders>
          </w:tcPr>
          <w:p w:rsidR="00E05084" w:rsidRPr="00F60708" w:rsidRDefault="00E05084" w:rsidP="001A05AE">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E05084" w:rsidRPr="00F60708" w:rsidTr="00F109A8">
        <w:trPr>
          <w:trHeight w:val="2133"/>
          <w:jc w:val="center"/>
        </w:trPr>
        <w:tc>
          <w:tcPr>
            <w:tcW w:w="9997" w:type="dxa"/>
            <w:tcBorders>
              <w:top w:val="single" w:sz="4" w:space="0" w:color="auto"/>
              <w:bottom w:val="nil"/>
            </w:tcBorders>
          </w:tcPr>
          <w:p w:rsidR="00E05084" w:rsidRPr="00F60708" w:rsidRDefault="00E05084" w:rsidP="001A05AE">
            <w:pPr>
              <w:pBdr>
                <w:top w:val="single" w:sz="4" w:space="1" w:color="auto"/>
              </w:pBdr>
              <w:spacing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rPr>
              <w:t xml:space="preserve"> </w:t>
            </w:r>
          </w:p>
          <w:p w:rsidR="00E05084" w:rsidRPr="00F60708" w:rsidRDefault="00E05084" w:rsidP="001A05AE">
            <w:pPr>
              <w:pBdr>
                <w:top w:val="single" w:sz="4" w:space="1" w:color="auto"/>
              </w:pBdr>
              <w:spacing w:beforeLines="10" w:before="36" w:afterLines="20" w:after="72"/>
              <w:rPr>
                <w:rFonts w:ascii="標楷體" w:eastAsia="標楷體" w:hAnsi="標楷體"/>
                <w:bdr w:val="single" w:sz="4" w:space="0" w:color="auto"/>
              </w:rPr>
            </w:pPr>
          </w:p>
        </w:tc>
      </w:tr>
      <w:tr w:rsidR="00E05084" w:rsidRPr="00F60708" w:rsidTr="00F109A8">
        <w:trPr>
          <w:trHeight w:val="351"/>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陸、學習單</w:t>
            </w:r>
            <w:r w:rsidRPr="00F60708">
              <w:rPr>
                <w:rFonts w:ascii="標楷體" w:eastAsia="標楷體" w:hAnsi="標楷體"/>
                <w:b/>
              </w:rPr>
              <w:t xml:space="preserve"> </w:t>
            </w:r>
          </w:p>
        </w:tc>
      </w:tr>
      <w:tr w:rsidR="00E05084" w:rsidRPr="00F60708" w:rsidTr="00F109A8">
        <w:trPr>
          <w:trHeight w:val="1453"/>
          <w:jc w:val="center"/>
        </w:trPr>
        <w:tc>
          <w:tcPr>
            <w:tcW w:w="9997" w:type="dxa"/>
          </w:tcPr>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柒、注意事項</w:t>
            </w:r>
          </w:p>
        </w:tc>
      </w:tr>
      <w:tr w:rsidR="00E05084" w:rsidRPr="00F60708" w:rsidTr="00F109A8">
        <w:trPr>
          <w:trHeight w:val="3908"/>
          <w:jc w:val="center"/>
        </w:trPr>
        <w:tc>
          <w:tcPr>
            <w:tcW w:w="9997" w:type="dxa"/>
          </w:tcPr>
          <w:p w:rsidR="00E05084" w:rsidRPr="00F60708" w:rsidRDefault="00E05084" w:rsidP="001A05AE">
            <w:pPr>
              <w:spacing w:afterLines="20" w:after="72"/>
              <w:rPr>
                <w:rFonts w:eastAsia="標楷體"/>
                <w:b/>
              </w:rPr>
            </w:pPr>
            <w:r w:rsidRPr="00F60708">
              <w:rPr>
                <w:rFonts w:eastAsia="標楷體" w:hint="eastAsia"/>
                <w:b/>
              </w:rPr>
              <w:lastRenderedPageBreak/>
              <w:t>實驗安全事項</w:t>
            </w:r>
            <w:r w:rsidRPr="00F60708">
              <w:rPr>
                <w:rFonts w:eastAsia="標楷體"/>
                <w:b/>
              </w:rPr>
              <w:t xml:space="preserve"> </w:t>
            </w:r>
          </w:p>
          <w:p w:rsidR="00E05084" w:rsidRDefault="00E05084" w:rsidP="001A05AE">
            <w:pPr>
              <w:spacing w:afterLines="20" w:after="72"/>
              <w:rPr>
                <w:rFonts w:eastAsia="標楷體"/>
              </w:rPr>
            </w:pPr>
          </w:p>
          <w:p w:rsidR="00E05084" w:rsidRPr="00F60708" w:rsidRDefault="00E05084" w:rsidP="001A05AE">
            <w:pPr>
              <w:spacing w:afterLines="20" w:after="72"/>
              <w:rPr>
                <w:rFonts w:eastAsia="標楷體"/>
              </w:rPr>
            </w:pPr>
          </w:p>
          <w:p w:rsidR="00E05084" w:rsidRPr="00F60708" w:rsidRDefault="00E05084" w:rsidP="001A05AE">
            <w:pPr>
              <w:spacing w:afterLines="20" w:after="72"/>
              <w:rPr>
                <w:rFonts w:eastAsia="標楷體"/>
                <w:b/>
              </w:rPr>
            </w:pPr>
            <w:r w:rsidRPr="00F60708">
              <w:rPr>
                <w:rFonts w:eastAsia="標楷體" w:hint="eastAsia"/>
                <w:b/>
              </w:rPr>
              <w:t>實驗廢棄物處理</w:t>
            </w:r>
          </w:p>
          <w:p w:rsidR="00E05084" w:rsidRDefault="00E05084" w:rsidP="001A05AE">
            <w:pPr>
              <w:spacing w:afterLines="20" w:after="72"/>
              <w:rPr>
                <w:rFonts w:eastAsia="標楷體"/>
              </w:rPr>
            </w:pPr>
          </w:p>
          <w:p w:rsidR="00E05084" w:rsidRPr="00F60708" w:rsidRDefault="00E05084" w:rsidP="001A05AE">
            <w:pPr>
              <w:spacing w:afterLines="20" w:after="72"/>
              <w:rPr>
                <w:rFonts w:eastAsia="標楷體"/>
              </w:rPr>
            </w:pPr>
          </w:p>
          <w:p w:rsidR="00E05084" w:rsidRPr="00F60708" w:rsidRDefault="00E05084" w:rsidP="001A05AE">
            <w:pPr>
              <w:spacing w:afterLines="20" w:after="72"/>
              <w:rPr>
                <w:rFonts w:eastAsia="標楷體"/>
                <w:b/>
              </w:rPr>
            </w:pPr>
            <w:r w:rsidRPr="00F60708">
              <w:rPr>
                <w:rFonts w:eastAsia="標楷體" w:hint="eastAsia"/>
                <w:b/>
              </w:rPr>
              <w:t>教學心得</w:t>
            </w:r>
          </w:p>
          <w:p w:rsidR="00E05084" w:rsidRDefault="00E05084" w:rsidP="001A05AE">
            <w:pPr>
              <w:spacing w:afterLines="20" w:after="72"/>
              <w:rPr>
                <w:rFonts w:ascii="Verdana" w:eastAsia="標楷體" w:hAnsi="Verdana"/>
              </w:rPr>
            </w:pPr>
          </w:p>
          <w:p w:rsidR="00E05084" w:rsidRPr="00F60708" w:rsidRDefault="00E05084" w:rsidP="001A05AE">
            <w:pPr>
              <w:spacing w:afterLines="20" w:after="72"/>
              <w:rPr>
                <w:rFonts w:ascii="Verdana" w:eastAsia="標楷體" w:hAnsi="Verdana"/>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捌、參考資料</w:t>
            </w:r>
          </w:p>
        </w:tc>
      </w:tr>
      <w:tr w:rsidR="00E05084" w:rsidRPr="00F60708" w:rsidTr="00F109A8">
        <w:trPr>
          <w:trHeight w:val="1340"/>
          <w:jc w:val="center"/>
        </w:trPr>
        <w:tc>
          <w:tcPr>
            <w:tcW w:w="9997" w:type="dxa"/>
            <w:tcBorders>
              <w:bottom w:val="thickThinSmallGap" w:sz="18" w:space="0" w:color="auto"/>
            </w:tcBorders>
          </w:tcPr>
          <w:p w:rsidR="00E05084" w:rsidRPr="00F60708" w:rsidRDefault="00E05084" w:rsidP="001A05AE">
            <w:pPr>
              <w:spacing w:beforeLines="10" w:before="36" w:afterLines="20" w:after="72"/>
              <w:rPr>
                <w:rFonts w:ascii="標楷體" w:eastAsia="標楷體" w:hAnsi="標楷體"/>
              </w:rPr>
            </w:pPr>
          </w:p>
          <w:p w:rsidR="00E05084" w:rsidRPr="00F60708" w:rsidRDefault="00E05084" w:rsidP="001A05AE">
            <w:pPr>
              <w:spacing w:beforeLines="10" w:before="36" w:afterLines="20" w:after="72"/>
              <w:rPr>
                <w:rFonts w:ascii="標楷體" w:eastAsia="標楷體" w:hAnsi="標楷體"/>
              </w:rPr>
            </w:pPr>
          </w:p>
          <w:p w:rsidR="00E05084" w:rsidRPr="00F60708" w:rsidRDefault="00E05084" w:rsidP="001A05AE">
            <w:pPr>
              <w:spacing w:beforeLines="10" w:before="36" w:afterLines="20" w:after="72"/>
              <w:rPr>
                <w:rFonts w:ascii="標楷體" w:eastAsia="標楷體" w:hAnsi="標楷體"/>
                <w:b/>
                <w:bCs/>
              </w:rPr>
            </w:pPr>
          </w:p>
        </w:tc>
      </w:tr>
    </w:tbl>
    <w:p w:rsidR="00E05084" w:rsidRDefault="00E05084">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05084" w:rsidRPr="00F60708" w:rsidTr="00F109A8">
        <w:trPr>
          <w:jc w:val="center"/>
        </w:trPr>
        <w:tc>
          <w:tcPr>
            <w:tcW w:w="10065" w:type="dxa"/>
            <w:gridSpan w:val="2"/>
            <w:tcBorders>
              <w:top w:val="nil"/>
              <w:left w:val="nil"/>
              <w:right w:val="nil"/>
            </w:tcBorders>
            <w:vAlign w:val="center"/>
          </w:tcPr>
          <w:p w:rsidR="00E05084" w:rsidRPr="00F60708" w:rsidRDefault="00E05084" w:rsidP="00F60708">
            <w:pPr>
              <w:jc w:val="center"/>
              <w:rPr>
                <w:rFonts w:eastAsia="標楷體"/>
                <w:b/>
                <w:sz w:val="32"/>
                <w:szCs w:val="32"/>
              </w:rPr>
            </w:pPr>
            <w:r w:rsidRPr="00F60708">
              <w:rPr>
                <w:rFonts w:eastAsia="標楷體" w:hint="eastAsia"/>
                <w:b/>
                <w:sz w:val="32"/>
                <w:szCs w:val="32"/>
              </w:rPr>
              <w:t>闖關活動</w:t>
            </w:r>
            <w:r w:rsidRPr="00F60708">
              <w:rPr>
                <w:rFonts w:eastAsia="標楷體"/>
                <w:b/>
                <w:sz w:val="32"/>
                <w:szCs w:val="32"/>
              </w:rPr>
              <w:t>(</w:t>
            </w:r>
            <w:r w:rsidRPr="00F60708">
              <w:rPr>
                <w:rFonts w:eastAsia="標楷體" w:hint="eastAsia"/>
                <w:b/>
                <w:sz w:val="32"/>
                <w:szCs w:val="32"/>
              </w:rPr>
              <w:t>十分鐘</w:t>
            </w:r>
            <w:r w:rsidRPr="00F60708">
              <w:rPr>
                <w:rFonts w:eastAsia="標楷體"/>
                <w:b/>
                <w:sz w:val="32"/>
                <w:szCs w:val="32"/>
              </w:rPr>
              <w:t>)</w:t>
            </w:r>
          </w:p>
        </w:tc>
      </w:tr>
      <w:tr w:rsidR="00E05084" w:rsidRPr="00F51AC7" w:rsidTr="00F109A8">
        <w:trPr>
          <w:jc w:val="center"/>
        </w:trPr>
        <w:tc>
          <w:tcPr>
            <w:tcW w:w="7939" w:type="dxa"/>
            <w:vAlign w:val="center"/>
          </w:tcPr>
          <w:p w:rsidR="00E05084" w:rsidRPr="00F51AC7" w:rsidRDefault="00E05084"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126" w:type="dxa"/>
            <w:vAlign w:val="center"/>
          </w:tcPr>
          <w:p w:rsidR="00E05084" w:rsidRPr="00F51AC7" w:rsidRDefault="00E05084" w:rsidP="00F60708">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60708" w:rsidTr="00F109A8">
        <w:trPr>
          <w:jc w:val="center"/>
        </w:trPr>
        <w:tc>
          <w:tcPr>
            <w:tcW w:w="7939" w:type="dxa"/>
            <w:tcBorders>
              <w:bottom w:val="double" w:sz="4" w:space="0" w:color="auto"/>
            </w:tcBorders>
          </w:tcPr>
          <w:p w:rsidR="00E05084" w:rsidRPr="00F60708" w:rsidRDefault="00E05084" w:rsidP="00F60708">
            <w:pPr>
              <w:jc w:val="both"/>
              <w:rPr>
                <w:rFonts w:eastAsia="標楷體"/>
                <w:b/>
                <w:color w:val="000000"/>
              </w:rPr>
            </w:pPr>
            <w:r w:rsidRPr="00F60708">
              <w:rPr>
                <w:rFonts w:eastAsia="標楷體" w:hint="eastAsia"/>
                <w:b/>
                <w:color w:val="000000"/>
              </w:rPr>
              <w:t>壹、準備活動</w:t>
            </w: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教師準備</w:t>
            </w:r>
            <w:r w:rsidRPr="00F60708">
              <w:rPr>
                <w:rFonts w:hint="eastAsia"/>
              </w:rPr>
              <w:t>：</w:t>
            </w:r>
          </w:p>
          <w:p w:rsidR="00E05084" w:rsidRPr="00F60708" w:rsidRDefault="00E05084" w:rsidP="00F60708">
            <w:pPr>
              <w:spacing w:after="120"/>
              <w:rPr>
                <w:rFonts w:eastAsia="細明體"/>
              </w:rPr>
            </w:pPr>
          </w:p>
          <w:p w:rsidR="00E05084" w:rsidRPr="00F60708" w:rsidRDefault="00E05084" w:rsidP="00F60708">
            <w:pPr>
              <w:spacing w:after="120"/>
              <w:rPr>
                <w:rFonts w:eastAsia="細明體"/>
              </w:rPr>
            </w:pP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學生準備</w:t>
            </w:r>
            <w:r w:rsidRPr="00F60708">
              <w:rPr>
                <w:rFonts w:hint="eastAsia"/>
              </w:rPr>
              <w:t>：</w:t>
            </w: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貳、闖關之前</w:t>
            </w:r>
          </w:p>
          <w:p w:rsidR="00E05084" w:rsidRPr="00F51AC7" w:rsidRDefault="00E05084" w:rsidP="00F51AC7">
            <w:pPr>
              <w:ind w:left="560" w:hangingChars="200" w:hanging="560"/>
              <w:jc w:val="both"/>
              <w:rPr>
                <w:rFonts w:eastAsia="細明體"/>
                <w:color w:val="000000"/>
                <w:sz w:val="28"/>
                <w:szCs w:val="28"/>
              </w:rPr>
            </w:pPr>
          </w:p>
          <w:p w:rsidR="00E05084" w:rsidRPr="00F60708" w:rsidRDefault="00E05084" w:rsidP="00F60708">
            <w:pPr>
              <w:ind w:left="480" w:hangingChars="200" w:hanging="480"/>
              <w:jc w:val="both"/>
              <w:rPr>
                <w:rFonts w:eastAsia="細明體"/>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参、進入關卡</w:t>
            </w: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標楷體"/>
                <w:b/>
                <w:color w:val="000000"/>
              </w:rPr>
            </w:pPr>
            <w:r w:rsidRPr="00F60708">
              <w:rPr>
                <w:rFonts w:eastAsia="標楷體" w:hint="eastAsia"/>
                <w:b/>
                <w:color w:val="000000"/>
              </w:rPr>
              <w:lastRenderedPageBreak/>
              <w:t>伍、闖關結束</w:t>
            </w:r>
          </w:p>
          <w:p w:rsidR="00E05084" w:rsidRPr="00F60708" w:rsidRDefault="00E05084" w:rsidP="00F60708">
            <w:pPr>
              <w:ind w:left="480" w:hangingChars="200" w:hanging="480"/>
              <w:rPr>
                <w:rFonts w:eastAsia="細明體"/>
              </w:rPr>
            </w:pPr>
          </w:p>
        </w:tc>
        <w:tc>
          <w:tcPr>
            <w:tcW w:w="2126" w:type="dxa"/>
            <w:tcBorders>
              <w:bottom w:val="double" w:sz="4" w:space="0" w:color="auto"/>
            </w:tcBorders>
          </w:tcPr>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tc>
      </w:tr>
    </w:tbl>
    <w:p w:rsidR="00E05084" w:rsidRDefault="00E05084"/>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05084" w:rsidRPr="00F60708" w:rsidTr="00F109A8">
        <w:trPr>
          <w:trHeight w:val="736"/>
        </w:trPr>
        <w:tc>
          <w:tcPr>
            <w:tcW w:w="10190" w:type="dxa"/>
            <w:gridSpan w:val="3"/>
            <w:tcBorders>
              <w:top w:val="nil"/>
              <w:left w:val="nil"/>
              <w:right w:val="nil"/>
            </w:tcBorders>
          </w:tcPr>
          <w:p w:rsidR="00E05084" w:rsidRPr="00F60708" w:rsidRDefault="00E05084" w:rsidP="00F60708">
            <w:pPr>
              <w:rPr>
                <w:rFonts w:ascii="標楷體" w:eastAsia="標楷體" w:hAnsi="標楷體"/>
              </w:rPr>
            </w:pPr>
            <w:r w:rsidRPr="00F60708">
              <w:rPr>
                <w:rFonts w:ascii="標楷體" w:eastAsia="標楷體" w:hAnsi="標楷體" w:hint="eastAsia"/>
                <w:b/>
              </w:rPr>
              <w:t>預算表</w:t>
            </w:r>
          </w:p>
          <w:p w:rsidR="00E05084" w:rsidRPr="00F60708" w:rsidRDefault="00E05084" w:rsidP="00F60708">
            <w:pPr>
              <w:rPr>
                <w:rFonts w:ascii="標楷體" w:eastAsia="標楷體" w:hAnsi="標楷體"/>
              </w:rPr>
            </w:pP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r w:rsidRPr="00F60708">
              <w:rPr>
                <w:rFonts w:ascii="標楷體" w:eastAsia="標楷體" w:hAnsi="標楷體" w:hint="eastAsia"/>
              </w:rPr>
              <w:t>的材料及預算</w:t>
            </w: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項目</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材料</w:t>
            </w:r>
            <w:r>
              <w:rPr>
                <w:rFonts w:ascii="標楷體" w:eastAsia="標楷體" w:hAnsi="標楷體"/>
              </w:rPr>
              <w:t xml:space="preserve"> / </w:t>
            </w:r>
            <w:r w:rsidRPr="00F60708">
              <w:rPr>
                <w:rFonts w:ascii="標楷體" w:eastAsia="標楷體" w:hAnsi="標楷體" w:hint="eastAsia"/>
              </w:rPr>
              <w:t>數量</w:t>
            </w:r>
          </w:p>
        </w:tc>
        <w:tc>
          <w:tcPr>
            <w:tcW w:w="369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金額</w:t>
            </w:r>
            <w:r w:rsidRPr="00F60708">
              <w:rPr>
                <w:rFonts w:ascii="標楷體" w:eastAsia="標楷體" w:hAnsi="標楷體"/>
              </w:rPr>
              <w:t xml:space="preserve"> (</w:t>
            </w:r>
            <w:r w:rsidRPr="00F60708">
              <w:rPr>
                <w:rFonts w:ascii="標楷體" w:eastAsia="標楷體" w:hAnsi="標楷體" w:hint="eastAsia"/>
              </w:rPr>
              <w:t>元</w:t>
            </w:r>
            <w:r w:rsidRPr="00F60708">
              <w:rPr>
                <w:rFonts w:ascii="標楷體" w:eastAsia="標楷體" w:hAnsi="標楷體"/>
              </w:rPr>
              <w:t>)</w:t>
            </w: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1</w:t>
            </w:r>
          </w:p>
        </w:tc>
        <w:tc>
          <w:tcPr>
            <w:tcW w:w="5017" w:type="dxa"/>
          </w:tcPr>
          <w:p w:rsidR="00E05084" w:rsidRPr="00F60708" w:rsidRDefault="00E05084" w:rsidP="00F60708">
            <w:pPr>
              <w:jc w:val="center"/>
              <w:rPr>
                <w:rFonts w:ascii="標楷體" w:eastAsia="標楷體" w:hAnsi="標楷體"/>
              </w:rPr>
            </w:pPr>
            <w:r>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2</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3</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總計</w:t>
            </w:r>
            <w:r>
              <w:rPr>
                <w:rFonts w:ascii="標楷體" w:eastAsia="標楷體" w:hAnsi="標楷體"/>
              </w:rPr>
              <w:t xml:space="preserve"> / </w:t>
            </w: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bl>
    <w:p w:rsidR="00E05084" w:rsidRDefault="00E05084">
      <w:pPr>
        <w:widowControl/>
      </w:pPr>
      <w:r>
        <w:br w:type="page"/>
      </w:r>
    </w:p>
    <w:p w:rsidR="00E05084" w:rsidRPr="00F51AC7" w:rsidRDefault="00E05084"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t>附件四、全民科學週教案範例</w:t>
      </w:r>
      <w:r>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F51AC7" w:rsidTr="0036727B">
        <w:tc>
          <w:tcPr>
            <w:tcW w:w="8522" w:type="dxa"/>
            <w:gridSpan w:val="4"/>
            <w:tcBorders>
              <w:top w:val="nil"/>
              <w:left w:val="nil"/>
              <w:right w:val="nil"/>
            </w:tcBorders>
          </w:tcPr>
          <w:p w:rsidR="00E05084" w:rsidRPr="00F51AC7" w:rsidRDefault="00E05084" w:rsidP="00F51AC7">
            <w:pPr>
              <w:jc w:val="center"/>
              <w:rPr>
                <w:rFonts w:eastAsia="標楷體"/>
              </w:rPr>
            </w:pPr>
            <w:r w:rsidRPr="00F51AC7">
              <w:rPr>
                <w:rFonts w:eastAsia="標楷體"/>
                <w:b/>
                <w:sz w:val="32"/>
                <w:szCs w:val="32"/>
              </w:rPr>
              <w:t>2015</w:t>
            </w:r>
            <w:r w:rsidRPr="00F51AC7">
              <w:rPr>
                <w:rFonts w:eastAsia="標楷體" w:hint="eastAsia"/>
                <w:b/>
                <w:sz w:val="32"/>
                <w:szCs w:val="32"/>
              </w:rPr>
              <w:t>第一屆花蓮縣全民科學週</w:t>
            </w:r>
            <w:r w:rsidRPr="00F51AC7">
              <w:rPr>
                <w:rFonts w:eastAsia="標楷體"/>
                <w:b/>
                <w:sz w:val="32"/>
                <w:szCs w:val="32"/>
              </w:rPr>
              <w:t xml:space="preserve">    </w:t>
            </w:r>
            <w:r w:rsidRPr="00F51AC7">
              <w:rPr>
                <w:rFonts w:eastAsia="標楷體" w:hint="eastAsia"/>
                <w:b/>
                <w:sz w:val="32"/>
                <w:szCs w:val="32"/>
              </w:rPr>
              <w:t>活動教案</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教案名稱</w:t>
            </w:r>
          </w:p>
        </w:tc>
        <w:tc>
          <w:tcPr>
            <w:tcW w:w="6854" w:type="dxa"/>
            <w:gridSpan w:val="3"/>
          </w:tcPr>
          <w:p w:rsidR="00E05084" w:rsidRPr="00F51AC7" w:rsidRDefault="00E05084" w:rsidP="00F51AC7">
            <w:pPr>
              <w:rPr>
                <w:rFonts w:eastAsia="標楷體"/>
              </w:rPr>
            </w:pPr>
            <w:r w:rsidRPr="00F51AC7">
              <w:rPr>
                <w:rFonts w:eastAsia="標楷體" w:hint="eastAsia"/>
              </w:rPr>
              <w:t>跳跳板大進擊</w:t>
            </w:r>
          </w:p>
        </w:tc>
      </w:tr>
      <w:tr w:rsidR="00E05084" w:rsidRPr="00F51AC7" w:rsidTr="0036727B">
        <w:tc>
          <w:tcPr>
            <w:tcW w:w="1668" w:type="dxa"/>
          </w:tcPr>
          <w:p w:rsidR="00E05084" w:rsidRPr="00F51AC7" w:rsidRDefault="00E05084"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E05084" w:rsidRPr="00F51AC7" w:rsidRDefault="00E05084" w:rsidP="00F51AC7">
            <w:pPr>
              <w:rPr>
                <w:rFonts w:ascii="標楷體" w:eastAsia="標楷體" w:hAnsi="標楷體"/>
                <w:b/>
                <w:sz w:val="26"/>
                <w:szCs w:val="26"/>
              </w:rPr>
            </w:pPr>
            <w:r w:rsidRPr="00F51AC7">
              <w:rPr>
                <w:rFonts w:ascii="標楷體" w:eastAsia="標楷體" w:hAnsi="標楷體"/>
                <w:b/>
                <w:sz w:val="26"/>
                <w:szCs w:val="26"/>
              </w:rPr>
              <w:t>(</w:t>
            </w:r>
            <w:r w:rsidRPr="00F51AC7">
              <w:rPr>
                <w:rFonts w:ascii="標楷體" w:eastAsia="標楷體" w:hAnsi="標楷體" w:hint="eastAsia"/>
                <w:b/>
                <w:sz w:val="26"/>
                <w:szCs w:val="26"/>
              </w:rPr>
              <w:t>科別</w:t>
            </w:r>
            <w:r w:rsidRPr="00F51AC7">
              <w:rPr>
                <w:rFonts w:ascii="標楷體" w:eastAsia="標楷體" w:hAnsi="標楷體"/>
                <w:b/>
                <w:sz w:val="26"/>
                <w:szCs w:val="26"/>
              </w:rPr>
              <w:t>)</w:t>
            </w:r>
          </w:p>
        </w:tc>
        <w:tc>
          <w:tcPr>
            <w:tcW w:w="6854"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51AC7"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51AC7" w:rsidTr="0036727B">
        <w:tc>
          <w:tcPr>
            <w:tcW w:w="1668" w:type="dxa"/>
            <w:vAlign w:val="center"/>
          </w:tcPr>
          <w:p w:rsidR="00E05084" w:rsidRPr="00F51AC7" w:rsidRDefault="00E05084" w:rsidP="00F51AC7">
            <w:pPr>
              <w:rPr>
                <w:rFonts w:eastAsia="標楷體"/>
                <w:b/>
              </w:rPr>
            </w:pPr>
            <w:r w:rsidRPr="00F51AC7">
              <w:rPr>
                <w:rFonts w:eastAsia="標楷體" w:hint="eastAsia"/>
                <w:b/>
              </w:rPr>
              <w:t>課程大綱</w:t>
            </w:r>
          </w:p>
          <w:p w:rsidR="00E05084" w:rsidRPr="00F51AC7" w:rsidRDefault="00E05084" w:rsidP="00F51AC7">
            <w:pPr>
              <w:rPr>
                <w:rFonts w:eastAsia="標楷體"/>
                <w:b/>
              </w:rPr>
            </w:pPr>
            <w:r w:rsidRPr="00F51AC7">
              <w:rPr>
                <w:rFonts w:eastAsia="標楷體"/>
                <w:b/>
              </w:rPr>
              <w:t>(</w:t>
            </w:r>
            <w:r w:rsidRPr="00F51AC7">
              <w:rPr>
                <w:rFonts w:eastAsia="標楷體" w:hint="eastAsia"/>
                <w:b/>
              </w:rPr>
              <w:t>關鍵詞</w:t>
            </w:r>
            <w:r w:rsidRPr="00F51AC7">
              <w:rPr>
                <w:rFonts w:eastAsia="標楷體"/>
                <w:b/>
              </w:rPr>
              <w:t>)</w:t>
            </w:r>
          </w:p>
        </w:tc>
        <w:tc>
          <w:tcPr>
            <w:tcW w:w="6854" w:type="dxa"/>
            <w:gridSpan w:val="3"/>
            <w:vAlign w:val="center"/>
          </w:tcPr>
          <w:p w:rsidR="00E05084" w:rsidRPr="00F51AC7" w:rsidRDefault="00E05084" w:rsidP="00F51AC7">
            <w:pPr>
              <w:rPr>
                <w:rFonts w:eastAsia="標楷體"/>
              </w:rPr>
            </w:pPr>
            <w:r w:rsidRPr="00F51AC7">
              <w:rPr>
                <w:rFonts w:eastAsia="標楷體" w:hint="eastAsia"/>
              </w:rPr>
              <w:t>跳跳板、彈力、能量轉換</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學習目標</w:t>
            </w:r>
          </w:p>
        </w:tc>
        <w:tc>
          <w:tcPr>
            <w:tcW w:w="6854" w:type="dxa"/>
            <w:gridSpan w:val="3"/>
          </w:tcPr>
          <w:p w:rsidR="00E05084" w:rsidRPr="00F51AC7" w:rsidRDefault="00E05084" w:rsidP="00F51AC7">
            <w:pPr>
              <w:rPr>
                <w:rFonts w:eastAsia="標楷體"/>
              </w:rPr>
            </w:pPr>
            <w:r w:rsidRPr="00F51AC7">
              <w:rPr>
                <w:rFonts w:eastAsia="標楷體" w:hint="eastAsia"/>
              </w:rPr>
              <w:t>讓學生認識牛頓第三定律、彈力與動能間的能量轉換等科學概念，並能動手組裝跳跳板。</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教學對象</w:t>
            </w:r>
          </w:p>
        </w:tc>
        <w:tc>
          <w:tcPr>
            <w:tcW w:w="2693" w:type="dxa"/>
          </w:tcPr>
          <w:p w:rsidR="00E05084" w:rsidRPr="00F51AC7" w:rsidRDefault="00E05084" w:rsidP="00F51AC7">
            <w:pPr>
              <w:rPr>
                <w:rFonts w:eastAsia="標楷體"/>
              </w:rPr>
            </w:pPr>
            <w:r w:rsidRPr="00F51AC7">
              <w:rPr>
                <w:rFonts w:eastAsia="標楷體" w:hint="eastAsia"/>
              </w:rPr>
              <w:t>□國中生</w:t>
            </w:r>
            <w:r w:rsidRPr="00F51AC7">
              <w:rPr>
                <w:rFonts w:eastAsia="標楷體"/>
              </w:rPr>
              <w:t xml:space="preserve">   </w:t>
            </w:r>
          </w:p>
          <w:p w:rsidR="00E05084" w:rsidRPr="00F51AC7" w:rsidRDefault="00E05084" w:rsidP="00F51AC7">
            <w:pPr>
              <w:rPr>
                <w:rFonts w:eastAsia="標楷體"/>
              </w:rPr>
            </w:pPr>
            <w:r w:rsidRPr="00F51AC7">
              <w:rPr>
                <w:rFonts w:eastAsia="標楷體" w:hint="eastAsia"/>
              </w:rPr>
              <w:t>■國小生</w:t>
            </w:r>
            <w:r w:rsidRPr="00F51AC7">
              <w:rPr>
                <w:rFonts w:eastAsia="標楷體"/>
              </w:rPr>
              <w:t xml:space="preserve"> 3-6</w:t>
            </w:r>
            <w:r w:rsidRPr="00F51AC7">
              <w:rPr>
                <w:rFonts w:eastAsia="標楷體" w:hint="eastAsia"/>
              </w:rPr>
              <w:t>年級</w:t>
            </w:r>
          </w:p>
          <w:p w:rsidR="00E05084" w:rsidRPr="00F51AC7" w:rsidRDefault="00E05084" w:rsidP="00F51AC7">
            <w:pPr>
              <w:rPr>
                <w:rFonts w:eastAsia="標楷體"/>
              </w:rPr>
            </w:pPr>
            <w:r w:rsidRPr="00F51AC7">
              <w:rPr>
                <w:rFonts w:eastAsia="標楷體" w:hint="eastAsia"/>
              </w:rPr>
              <w:t>□其他：</w:t>
            </w:r>
            <w:r w:rsidRPr="00F51AC7">
              <w:rPr>
                <w:rFonts w:eastAsia="標楷體"/>
              </w:rPr>
              <w:t xml:space="preserve">____________ </w:t>
            </w:r>
          </w:p>
        </w:tc>
        <w:tc>
          <w:tcPr>
            <w:tcW w:w="1276" w:type="dxa"/>
          </w:tcPr>
          <w:p w:rsidR="00E05084" w:rsidRPr="00F51AC7" w:rsidRDefault="00E05084" w:rsidP="00F51AC7">
            <w:pPr>
              <w:rPr>
                <w:rFonts w:eastAsia="標楷體"/>
                <w:b/>
              </w:rPr>
            </w:pPr>
            <w:r w:rsidRPr="00F51AC7">
              <w:rPr>
                <w:rFonts w:eastAsia="標楷體" w:hint="eastAsia"/>
                <w:b/>
              </w:rPr>
              <w:t>教學時間</w:t>
            </w:r>
          </w:p>
        </w:tc>
        <w:tc>
          <w:tcPr>
            <w:tcW w:w="2885" w:type="dxa"/>
          </w:tcPr>
          <w:p w:rsidR="00E05084" w:rsidRPr="00F51AC7" w:rsidRDefault="00E05084" w:rsidP="00F51AC7">
            <w:pPr>
              <w:rPr>
                <w:rFonts w:eastAsia="標楷體"/>
              </w:rPr>
            </w:pPr>
            <w:r w:rsidRPr="00F51AC7">
              <w:rPr>
                <w:rFonts w:eastAsia="標楷體"/>
              </w:rPr>
              <w:t xml:space="preserve">40-60  </w:t>
            </w:r>
            <w:r w:rsidRPr="00F51AC7">
              <w:rPr>
                <w:rFonts w:eastAsia="標楷體" w:hint="eastAsia"/>
              </w:rPr>
              <w:t>分鐘</w:t>
            </w:r>
          </w:p>
          <w:p w:rsidR="00E05084" w:rsidRPr="00F51AC7" w:rsidRDefault="00E05084" w:rsidP="00F51AC7">
            <w:pPr>
              <w:rPr>
                <w:rFonts w:eastAsia="標楷體"/>
                <w:i/>
                <w:sz w:val="18"/>
                <w:szCs w:val="18"/>
              </w:rPr>
            </w:pPr>
            <w:r w:rsidRPr="00F51AC7">
              <w:rPr>
                <w:rFonts w:eastAsia="標楷體"/>
              </w:rPr>
              <w:t xml:space="preserve">1.0-1.5 </w:t>
            </w:r>
            <w:r w:rsidRPr="00F51AC7">
              <w:rPr>
                <w:rFonts w:eastAsia="標楷體" w:hint="eastAsia"/>
              </w:rPr>
              <w:t>節課</w:t>
            </w:r>
          </w:p>
        </w:tc>
      </w:tr>
      <w:tr w:rsidR="00E05084" w:rsidRPr="00F51AC7" w:rsidTr="0036727B">
        <w:tc>
          <w:tcPr>
            <w:tcW w:w="1668" w:type="dxa"/>
            <w:tcBorders>
              <w:bottom w:val="double" w:sz="6" w:space="0" w:color="auto"/>
            </w:tcBorders>
          </w:tcPr>
          <w:p w:rsidR="00E05084" w:rsidRPr="00F51AC7" w:rsidRDefault="00E05084" w:rsidP="00F51AC7">
            <w:pPr>
              <w:rPr>
                <w:rFonts w:eastAsia="標楷體"/>
                <w:b/>
              </w:rPr>
            </w:pPr>
            <w:r w:rsidRPr="00F51AC7">
              <w:rPr>
                <w:rFonts w:eastAsia="標楷體" w:hint="eastAsia"/>
                <w:b/>
              </w:rPr>
              <w:t>作者</w:t>
            </w:r>
          </w:p>
          <w:p w:rsidR="00E05084" w:rsidRPr="00F51AC7" w:rsidRDefault="00E05084" w:rsidP="00F51AC7">
            <w:pPr>
              <w:rPr>
                <w:rFonts w:eastAsia="標楷體"/>
                <w:b/>
              </w:rPr>
            </w:pPr>
            <w:r w:rsidRPr="00F51AC7">
              <w:rPr>
                <w:rFonts w:eastAsia="標楷體"/>
                <w:b/>
              </w:rPr>
              <w:t>(</w:t>
            </w:r>
            <w:r w:rsidRPr="00F51AC7">
              <w:rPr>
                <w:rFonts w:eastAsia="標楷體" w:hint="eastAsia"/>
                <w:b/>
              </w:rPr>
              <w:t>服務單位</w:t>
            </w:r>
            <w:r w:rsidRPr="00F51AC7">
              <w:rPr>
                <w:rFonts w:eastAsia="標楷體"/>
                <w:b/>
              </w:rPr>
              <w:t>)</w:t>
            </w:r>
          </w:p>
        </w:tc>
        <w:tc>
          <w:tcPr>
            <w:tcW w:w="2693" w:type="dxa"/>
            <w:tcBorders>
              <w:bottom w:val="double" w:sz="6" w:space="0" w:color="auto"/>
            </w:tcBorders>
          </w:tcPr>
          <w:p w:rsidR="00E05084" w:rsidRPr="00F51AC7" w:rsidRDefault="00E05084" w:rsidP="00F51AC7">
            <w:pPr>
              <w:rPr>
                <w:rFonts w:eastAsia="標楷體"/>
              </w:rPr>
            </w:pPr>
            <w:r w:rsidRPr="00F51AC7">
              <w:rPr>
                <w:rFonts w:eastAsia="標楷體" w:hint="eastAsia"/>
              </w:rPr>
              <w:t>林靜雯、盧俊良</w:t>
            </w:r>
          </w:p>
          <w:p w:rsidR="00E05084" w:rsidRPr="00F51AC7" w:rsidRDefault="00E05084" w:rsidP="00F51AC7">
            <w:pPr>
              <w:rPr>
                <w:rFonts w:eastAsia="標楷體"/>
              </w:rPr>
            </w:pPr>
            <w:r w:rsidRPr="00F51AC7">
              <w:rPr>
                <w:rFonts w:eastAsia="標楷體"/>
              </w:rPr>
              <w:t>(</w:t>
            </w:r>
            <w:r w:rsidRPr="00F51AC7">
              <w:rPr>
                <w:rFonts w:eastAsia="標楷體" w:hint="eastAsia"/>
              </w:rPr>
              <w:t>國立東華大學科教所</w:t>
            </w:r>
            <w:r w:rsidRPr="00F51AC7">
              <w:rPr>
                <w:rFonts w:eastAsia="標楷體"/>
              </w:rPr>
              <w:t>)</w:t>
            </w:r>
          </w:p>
        </w:tc>
        <w:tc>
          <w:tcPr>
            <w:tcW w:w="1276" w:type="dxa"/>
            <w:tcBorders>
              <w:bottom w:val="double" w:sz="6" w:space="0" w:color="auto"/>
            </w:tcBorders>
          </w:tcPr>
          <w:p w:rsidR="00E05084" w:rsidRPr="00F51AC7" w:rsidRDefault="00E05084" w:rsidP="00F51AC7">
            <w:pPr>
              <w:rPr>
                <w:rFonts w:eastAsia="標楷體"/>
                <w:b/>
              </w:rPr>
            </w:pPr>
            <w:r w:rsidRPr="00F51AC7">
              <w:rPr>
                <w:rFonts w:eastAsia="標楷體" w:hint="eastAsia"/>
                <w:b/>
              </w:rPr>
              <w:t>通訊作者</w:t>
            </w:r>
            <w:r w:rsidRPr="00F51AC7">
              <w:rPr>
                <w:rFonts w:eastAsia="標楷體"/>
                <w:b/>
                <w:sz w:val="18"/>
                <w:szCs w:val="18"/>
              </w:rPr>
              <w:t>e-mail</w:t>
            </w:r>
          </w:p>
        </w:tc>
        <w:tc>
          <w:tcPr>
            <w:tcW w:w="2885" w:type="dxa"/>
            <w:tcBorders>
              <w:bottom w:val="double" w:sz="6" w:space="0" w:color="auto"/>
            </w:tcBorders>
          </w:tcPr>
          <w:p w:rsidR="00E05084" w:rsidRPr="00F51AC7" w:rsidRDefault="00E05084" w:rsidP="00F51AC7">
            <w:pPr>
              <w:rPr>
                <w:rFonts w:eastAsia="標楷體"/>
              </w:rPr>
            </w:pPr>
            <w:r w:rsidRPr="00F51AC7">
              <w:rPr>
                <w:rFonts w:eastAsia="標楷體"/>
              </w:rPr>
              <w:t>firemanlu@ilc.edu.tw</w:t>
            </w:r>
          </w:p>
        </w:tc>
      </w:tr>
    </w:tbl>
    <w:p w:rsidR="00E05084" w:rsidRPr="003C4165" w:rsidRDefault="00E05084"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E05084" w:rsidRPr="00F51AC7" w:rsidTr="00F109A8">
        <w:trPr>
          <w:jc w:val="center"/>
        </w:trPr>
        <w:tc>
          <w:tcPr>
            <w:tcW w:w="10452" w:type="dxa"/>
            <w:gridSpan w:val="5"/>
            <w:tcBorders>
              <w:top w:val="thinThickSmallGap" w:sz="18" w:space="0" w:color="auto"/>
            </w:tcBorders>
            <w:shd w:val="clear" w:color="auto" w:fill="E0E0E0"/>
          </w:tcPr>
          <w:p w:rsidR="00E05084" w:rsidRPr="00F51AC7" w:rsidRDefault="00E05084" w:rsidP="00F51AC7">
            <w:pPr>
              <w:rPr>
                <w:rFonts w:eastAsia="標楷體"/>
                <w:b/>
              </w:rPr>
            </w:pPr>
            <w:r w:rsidRPr="00F51AC7">
              <w:rPr>
                <w:rFonts w:eastAsia="標楷體" w:hint="eastAsia"/>
                <w:b/>
              </w:rPr>
              <w:t>壹、活動目標</w:t>
            </w:r>
          </w:p>
        </w:tc>
      </w:tr>
      <w:tr w:rsidR="00E05084" w:rsidRPr="00F51AC7" w:rsidTr="00F109A8">
        <w:trPr>
          <w:jc w:val="center"/>
        </w:trPr>
        <w:tc>
          <w:tcPr>
            <w:tcW w:w="10452" w:type="dxa"/>
            <w:gridSpan w:val="5"/>
          </w:tcPr>
          <w:p w:rsidR="00E05084" w:rsidRPr="00F51AC7" w:rsidRDefault="00E05084" w:rsidP="001A05AE">
            <w:pPr>
              <w:spacing w:afterLines="10" w:after="36"/>
              <w:rPr>
                <w:rFonts w:eastAsia="標楷體"/>
              </w:rPr>
            </w:pPr>
            <w:r w:rsidRPr="00F51AC7">
              <w:rPr>
                <w:rFonts w:eastAsia="標楷體" w:hint="eastAsia"/>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貳、課程綱要對照</w:t>
            </w:r>
          </w:p>
        </w:tc>
      </w:tr>
      <w:tr w:rsidR="00E05084" w:rsidRPr="00F51AC7" w:rsidTr="00F109A8">
        <w:trPr>
          <w:jc w:val="center"/>
        </w:trPr>
        <w:tc>
          <w:tcPr>
            <w:tcW w:w="10452" w:type="dxa"/>
            <w:gridSpan w:val="5"/>
          </w:tcPr>
          <w:p w:rsidR="00E05084" w:rsidRPr="00F51AC7" w:rsidRDefault="00E05084" w:rsidP="00F51AC7">
            <w:pPr>
              <w:rPr>
                <w:rFonts w:eastAsia="標楷體"/>
              </w:rPr>
            </w:pPr>
            <w:smartTag w:uri="urn:schemas-microsoft-com:office:smarttags" w:element="chsdate">
              <w:smartTagPr>
                <w:attr w:name="IsROCDate" w:val="False"/>
                <w:attr w:name="IsLunarDate" w:val="False"/>
                <w:attr w:name="Day" w:val="5"/>
                <w:attr w:name="Month" w:val="2"/>
                <w:attr w:name="Year" w:val="2002"/>
              </w:smartTagPr>
              <w:r w:rsidRPr="00F51AC7">
                <w:rPr>
                  <w:rFonts w:eastAsia="標楷體"/>
                </w:rPr>
                <w:t>2-2-5</w:t>
              </w:r>
            </w:smartTag>
            <w:r w:rsidRPr="00F51AC7">
              <w:rPr>
                <w:rFonts w:eastAsia="標楷體"/>
              </w:rPr>
              <w:t xml:space="preserve">-1 </w:t>
            </w:r>
            <w:r w:rsidRPr="00F51AC7">
              <w:rPr>
                <w:rFonts w:eastAsia="標楷體" w:hint="eastAsia"/>
              </w:rPr>
              <w:t>利用折射、色散，電池、電線、燈泡、小馬達，空氣或水的流動等來設計各種玩具。在想辦法改良玩具時，研討變化的原因，獲得對物質性質的瞭解，再藉此瞭解來著手改進。</w:t>
            </w:r>
          </w:p>
          <w:p w:rsidR="00E05084" w:rsidRPr="00F51AC7" w:rsidRDefault="00E05084" w:rsidP="00F51AC7">
            <w:pPr>
              <w:rPr>
                <w:rFonts w:eastAsia="標楷體"/>
              </w:rPr>
            </w:pPr>
            <w:smartTag w:uri="urn:schemas-microsoft-com:office:smarttags" w:element="chsdate">
              <w:smartTagPr>
                <w:attr w:name="IsROCDate" w:val="False"/>
                <w:attr w:name="IsLunarDate" w:val="False"/>
                <w:attr w:name="Day" w:val="1"/>
                <w:attr w:name="Month" w:val="3"/>
                <w:attr w:name="Year" w:val="2002"/>
              </w:smartTagPr>
              <w:r w:rsidRPr="00F51AC7">
                <w:rPr>
                  <w:rFonts w:eastAsia="標楷體"/>
                </w:rPr>
                <w:t>2-3-1</w:t>
              </w:r>
            </w:smartTag>
            <w:r w:rsidRPr="00F51AC7">
              <w:rPr>
                <w:rFonts w:eastAsia="標楷體"/>
              </w:rPr>
              <w:t xml:space="preserve">-1 </w:t>
            </w:r>
            <w:r w:rsidRPr="00F51AC7">
              <w:rPr>
                <w:rFonts w:eastAsia="標楷體" w:hint="eastAsia"/>
              </w:rPr>
              <w:t>提出問題、研商處理問題的策略、學習操控變因、觀察事象的變化並推測可能的因果關係。學習資料整理、設計表格、圖表來表示資料。學習由變量與應變量之間相應的情形，提出假設或做出合理的解釋。</w:t>
            </w:r>
          </w:p>
          <w:p w:rsidR="00E05084" w:rsidRPr="00F51AC7" w:rsidRDefault="00E05084" w:rsidP="00F51AC7">
            <w:pPr>
              <w:rPr>
                <w:rFonts w:eastAsia="標楷體"/>
              </w:rPr>
            </w:pPr>
            <w:smartTag w:uri="urn:schemas-microsoft-com:office:smarttags" w:element="chsdate">
              <w:smartTagPr>
                <w:attr w:name="IsROCDate" w:val="False"/>
                <w:attr w:name="IsLunarDate" w:val="False"/>
                <w:attr w:name="Day" w:val="5"/>
                <w:attr w:name="Month" w:val="3"/>
                <w:attr w:name="Year" w:val="2002"/>
              </w:smartTagPr>
              <w:r w:rsidRPr="00F51AC7">
                <w:rPr>
                  <w:rFonts w:eastAsia="標楷體"/>
                </w:rPr>
                <w:t>2-3-5</w:t>
              </w:r>
            </w:smartTag>
            <w:r w:rsidRPr="00F51AC7">
              <w:rPr>
                <w:rFonts w:eastAsia="標楷體"/>
              </w:rPr>
              <w:t xml:space="preserve">-3 </w:t>
            </w:r>
            <w:r w:rsidRPr="00F51AC7">
              <w:rPr>
                <w:rFonts w:eastAsia="標楷體" w:hint="eastAsia"/>
              </w:rPr>
              <w:t>瞭解力的大小可由形變或運動狀態改變的程度來度量。</w:t>
            </w:r>
          </w:p>
          <w:p w:rsidR="00E05084" w:rsidRPr="00F51AC7" w:rsidRDefault="00E05084" w:rsidP="00F51AC7">
            <w:pPr>
              <w:rPr>
                <w:rFonts w:eastAsia="標楷體"/>
              </w:rPr>
            </w:pPr>
            <w:smartTag w:uri="urn:schemas-microsoft-com:office:smarttags" w:element="chmetcnv">
              <w:smartTagPr>
                <w:attr w:name="TCSC" w:val="0"/>
                <w:attr w:name="NumberType" w:val="1"/>
                <w:attr w:name="Negative" w:val="False"/>
                <w:attr w:name="HasSpace" w:val="False"/>
                <w:attr w:name="SourceValue" w:val="2152"/>
                <w:attr w:name="UnitName" w:val="a"/>
              </w:smartTagPr>
              <w:r w:rsidRPr="00F51AC7">
                <w:rPr>
                  <w:rFonts w:eastAsia="標楷體"/>
                </w:rPr>
                <w:t>2152a</w:t>
              </w:r>
            </w:smartTag>
            <w:r w:rsidRPr="00F51AC7">
              <w:rPr>
                <w:rFonts w:eastAsia="標楷體"/>
              </w:rPr>
              <w:t>.</w:t>
            </w:r>
            <w:r w:rsidRPr="00F51AC7">
              <w:rPr>
                <w:rFonts w:eastAsia="標楷體" w:hint="eastAsia"/>
              </w:rPr>
              <w:t>知道物體受力的大小可由形變的程度得知</w:t>
            </w:r>
            <w:r w:rsidRPr="00F51AC7">
              <w:rPr>
                <w:rFonts w:eastAsia="標楷體"/>
              </w:rPr>
              <w:t>(</w:t>
            </w:r>
            <w:r w:rsidRPr="00F51AC7">
              <w:rPr>
                <w:rFonts w:eastAsia="標楷體" w:hint="eastAsia"/>
              </w:rPr>
              <w:t>例如彈簧拉長、球被壓扁</w:t>
            </w:r>
            <w:r w:rsidRPr="00F51AC7">
              <w:rPr>
                <w:rFonts w:eastAsia="標楷體"/>
              </w:rPr>
              <w:t>)</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參、活動原理</w:t>
            </w:r>
          </w:p>
        </w:tc>
      </w:tr>
      <w:tr w:rsidR="00E05084" w:rsidRPr="00F51AC7" w:rsidTr="00F109A8">
        <w:trPr>
          <w:jc w:val="center"/>
        </w:trPr>
        <w:tc>
          <w:tcPr>
            <w:tcW w:w="10452" w:type="dxa"/>
            <w:gridSpan w:val="5"/>
          </w:tcPr>
          <w:p w:rsidR="00E05084" w:rsidRPr="00F51AC7" w:rsidRDefault="00E05084" w:rsidP="001A05AE">
            <w:pPr>
              <w:spacing w:afterLines="10" w:after="36"/>
              <w:ind w:left="240" w:hangingChars="100" w:hanging="240"/>
              <w:rPr>
                <w:rFonts w:eastAsia="標楷體"/>
              </w:rPr>
            </w:pPr>
            <w:r w:rsidRPr="00F51AC7">
              <w:rPr>
                <w:rFonts w:eastAsia="標楷體"/>
              </w:rPr>
              <w:t>1.</w:t>
            </w:r>
            <w:r w:rsidRPr="00F51AC7">
              <w:rPr>
                <w:rFonts w:eastAsia="標楷體" w:hint="eastAsia"/>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hint="eastAsia"/>
              </w:rPr>
              <w:t>遠哲科學教育金會科學趣味競賽</w:t>
            </w:r>
            <w:r w:rsidRPr="00F51AC7">
              <w:rPr>
                <w:rFonts w:eastAsia="標楷體"/>
              </w:rPr>
              <w:t xml:space="preserve">) </w:t>
            </w:r>
            <w:r w:rsidRPr="00F51AC7">
              <w:rPr>
                <w:rFonts w:eastAsia="標楷體" w:hint="eastAsia"/>
              </w:rPr>
              <w:t>。</w:t>
            </w:r>
          </w:p>
          <w:p w:rsidR="00E05084" w:rsidRPr="00F51AC7" w:rsidRDefault="00E05084" w:rsidP="001A05AE">
            <w:pPr>
              <w:spacing w:afterLines="10" w:after="36"/>
              <w:ind w:left="240" w:hangingChars="100" w:hanging="240"/>
              <w:rPr>
                <w:rFonts w:eastAsia="標楷體"/>
              </w:rPr>
            </w:pPr>
            <w:r w:rsidRPr="00F51AC7">
              <w:rPr>
                <w:rFonts w:eastAsia="標楷體"/>
              </w:rPr>
              <w:t>2.</w:t>
            </w:r>
            <w:r w:rsidRPr="00F51AC7">
              <w:rPr>
                <w:rFonts w:eastAsia="標楷體" w:hint="eastAsia"/>
              </w:rPr>
              <w:t>彈力（</w:t>
            </w:r>
            <w:r w:rsidRPr="00F51AC7">
              <w:rPr>
                <w:rFonts w:eastAsia="標楷體"/>
              </w:rPr>
              <w:t>elastic force</w:t>
            </w:r>
            <w:r w:rsidRPr="00F51AC7">
              <w:rPr>
                <w:rFonts w:eastAsia="標楷體" w:hint="eastAsia"/>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hint="eastAsia"/>
              </w:rPr>
              <w:t>維基百科</w:t>
            </w:r>
            <w:r w:rsidRPr="00F51AC7">
              <w:rPr>
                <w:rFonts w:eastAsia="標楷體"/>
              </w:rPr>
              <w:t xml:space="preserve">) </w:t>
            </w:r>
            <w:r w:rsidRPr="00F51AC7">
              <w:rPr>
                <w:rFonts w:eastAsia="標楷體" w:hint="eastAsia"/>
              </w:rPr>
              <w:t>。</w:t>
            </w:r>
          </w:p>
          <w:p w:rsidR="00E05084" w:rsidRPr="00F51AC7" w:rsidRDefault="00E05084" w:rsidP="001A05AE">
            <w:pPr>
              <w:spacing w:afterLines="10" w:after="36"/>
              <w:ind w:left="240" w:hangingChars="100" w:hanging="240"/>
              <w:rPr>
                <w:rFonts w:eastAsia="標楷體"/>
              </w:rPr>
            </w:pPr>
            <w:r w:rsidRPr="00F51AC7">
              <w:rPr>
                <w:rFonts w:eastAsia="標楷體"/>
              </w:rPr>
              <w:lastRenderedPageBreak/>
              <w:t>3.</w:t>
            </w:r>
            <w:r w:rsidRPr="00F51AC7">
              <w:rPr>
                <w:rFonts w:eastAsia="標楷體" w:hint="eastAsia"/>
              </w:rPr>
              <w:t>能量守恆定律：在質量一定的情況下，能量既不會無中生有，也不會消失，只是由一種形式的能量轉換成另一種或多種形式的能量，但能量的總值維持不變，這種關係稱為能量守恆定律</w:t>
            </w:r>
            <w:r w:rsidRPr="00F51AC7">
              <w:rPr>
                <w:rFonts w:eastAsia="標楷體"/>
              </w:rPr>
              <w:t xml:space="preserve"> (</w:t>
            </w:r>
            <w:r w:rsidRPr="00F51AC7">
              <w:rPr>
                <w:rFonts w:eastAsia="標楷體" w:hint="eastAsia"/>
              </w:rPr>
              <w:t>引自教育部數位教學資源入口網</w:t>
            </w:r>
            <w:r w:rsidRPr="00F51AC7">
              <w:rPr>
                <w:rFonts w:eastAsia="標楷體"/>
              </w:rPr>
              <w:t xml:space="preserve">) </w:t>
            </w:r>
            <w:r w:rsidRPr="00F51AC7">
              <w:rPr>
                <w:rFonts w:eastAsia="標楷體" w:hint="eastAsia"/>
              </w:rPr>
              <w:t>。</w:t>
            </w:r>
          </w:p>
          <w:p w:rsidR="00E05084" w:rsidRPr="00F51AC7" w:rsidRDefault="00E05084" w:rsidP="001A05AE">
            <w:pPr>
              <w:spacing w:afterLines="10" w:after="36"/>
              <w:ind w:left="240" w:hangingChars="100" w:hanging="240"/>
              <w:rPr>
                <w:rFonts w:eastAsia="標楷體"/>
              </w:rPr>
            </w:pPr>
            <w:r w:rsidRPr="00F51AC7">
              <w:rPr>
                <w:rFonts w:eastAsia="標楷體"/>
              </w:rPr>
              <w:t>4.</w:t>
            </w:r>
            <w:r w:rsidRPr="00F51AC7">
              <w:rPr>
                <w:rFonts w:eastAsia="標楷體" w:hint="eastAsia"/>
              </w:rPr>
              <w:t>作用力與反作用力：牛頓第三定律（</w:t>
            </w:r>
            <w:r w:rsidRPr="00F51AC7">
              <w:rPr>
                <w:rFonts w:eastAsia="標楷體"/>
              </w:rPr>
              <w:t>Newton's third law</w:t>
            </w:r>
            <w:r w:rsidRPr="00F51AC7">
              <w:rPr>
                <w:rFonts w:eastAsia="標楷體" w:hint="eastAsia"/>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hint="eastAsia"/>
              </w:rPr>
              <w:t>引自維基百科</w:t>
            </w:r>
            <w:r w:rsidRPr="00F51AC7">
              <w:rPr>
                <w:rFonts w:eastAsia="標楷體"/>
              </w:rPr>
              <w:t xml:space="preserve">) </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肆、活動材料</w:t>
            </w:r>
          </w:p>
        </w:tc>
      </w:tr>
      <w:tr w:rsidR="00E05084" w:rsidRPr="00F51AC7" w:rsidTr="00F109A8">
        <w:trPr>
          <w:jc w:val="center"/>
        </w:trPr>
        <w:tc>
          <w:tcPr>
            <w:tcW w:w="10452" w:type="dxa"/>
            <w:gridSpan w:val="5"/>
          </w:tcPr>
          <w:p w:rsidR="00E05084" w:rsidRPr="00F51AC7" w:rsidRDefault="00E05084" w:rsidP="001A05AE">
            <w:pPr>
              <w:spacing w:afterLines="10" w:after="36"/>
              <w:rPr>
                <w:rFonts w:eastAsia="標楷體"/>
                <w:b/>
              </w:rPr>
            </w:pPr>
            <w:r w:rsidRPr="00F51AC7">
              <w:rPr>
                <w:rFonts w:eastAsia="標楷體" w:hint="eastAsia"/>
                <w:b/>
              </w:rPr>
              <w:t>器材</w:t>
            </w:r>
          </w:p>
          <w:p w:rsidR="00E05084" w:rsidRPr="00F51AC7" w:rsidRDefault="00E05084" w:rsidP="001A05AE">
            <w:pPr>
              <w:spacing w:afterLines="10" w:after="36"/>
              <w:rPr>
                <w:rFonts w:eastAsia="標楷體"/>
              </w:rPr>
            </w:pPr>
            <w:r w:rsidRPr="00F51AC7">
              <w:rPr>
                <w:rFonts w:eastAsia="標楷體" w:hint="eastAsia"/>
              </w:rPr>
              <w:t>塑膠瓦楞板、膠帶、橡皮筋、（直尺</w:t>
            </w:r>
            <w:r w:rsidRPr="00F51AC7">
              <w:rPr>
                <w:rFonts w:eastAsia="標楷體"/>
              </w:rPr>
              <w:tab/>
            </w:r>
            <w:r w:rsidRPr="00F51AC7">
              <w:rPr>
                <w:rFonts w:eastAsia="標楷體" w:hint="eastAsia"/>
              </w:rPr>
              <w:t>切割板、油性筆、剪刀、打孔機）</w:t>
            </w:r>
          </w:p>
          <w:p w:rsidR="00E05084" w:rsidRPr="00F51AC7" w:rsidRDefault="00E05084" w:rsidP="001A05AE">
            <w:pPr>
              <w:spacing w:afterLines="10" w:after="36"/>
              <w:rPr>
                <w:rFonts w:eastAsia="標楷體"/>
                <w:b/>
              </w:rPr>
            </w:pPr>
            <w:r w:rsidRPr="00F51AC7">
              <w:rPr>
                <w:rFonts w:eastAsia="標楷體" w:hint="eastAsia"/>
                <w:b/>
              </w:rPr>
              <w:t>藥品</w:t>
            </w:r>
          </w:p>
          <w:p w:rsidR="00E05084" w:rsidRPr="00F51AC7" w:rsidRDefault="00E05084" w:rsidP="001A05AE">
            <w:pPr>
              <w:spacing w:afterLines="10" w:after="36"/>
              <w:rPr>
                <w:rFonts w:eastAsia="標楷體"/>
              </w:rPr>
            </w:pPr>
            <w:r w:rsidRPr="00F51AC7">
              <w:rPr>
                <w:rFonts w:eastAsia="標楷體" w:hint="eastAsia"/>
              </w:rPr>
              <w:t>無</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伍、活動步驟</w:t>
            </w:r>
          </w:p>
        </w:tc>
      </w:tr>
      <w:tr w:rsidR="00E05084" w:rsidRPr="00F51AC7" w:rsidTr="00F109A8">
        <w:trPr>
          <w:jc w:val="center"/>
        </w:trPr>
        <w:tc>
          <w:tcPr>
            <w:tcW w:w="10452" w:type="dxa"/>
            <w:gridSpan w:val="5"/>
            <w:tcBorders>
              <w:bottom w:val="nil"/>
            </w:tcBorders>
          </w:tcPr>
          <w:p w:rsidR="00E05084" w:rsidRPr="00F51AC7" w:rsidRDefault="00E05084" w:rsidP="001A05AE">
            <w:pPr>
              <w:spacing w:beforeLines="20" w:before="72" w:afterLines="20" w:after="72"/>
              <w:rPr>
                <w:rFonts w:eastAsia="標楷體"/>
              </w:rPr>
            </w:pPr>
            <w:r w:rsidRPr="00F51AC7">
              <w:rPr>
                <w:rFonts w:eastAsia="標楷體"/>
                <w:bdr w:val="single" w:sz="4" w:space="0" w:color="auto"/>
              </w:rPr>
              <w:t xml:space="preserve"> </w:t>
            </w:r>
            <w:r w:rsidRPr="00F51AC7">
              <w:rPr>
                <w:rFonts w:eastAsia="標楷體" w:hint="eastAsia"/>
                <w:bdr w:val="single" w:sz="4" w:space="0" w:color="auto"/>
              </w:rPr>
              <w:t>第一部分</w:t>
            </w:r>
          </w:p>
          <w:p w:rsidR="00E05084" w:rsidRPr="00F51AC7" w:rsidRDefault="00E05084" w:rsidP="001A05AE">
            <w:pPr>
              <w:spacing w:beforeLines="10" w:before="36" w:afterLines="20" w:after="72"/>
              <w:rPr>
                <w:rFonts w:eastAsia="標楷體"/>
              </w:rPr>
            </w:pPr>
            <w:r w:rsidRPr="00F51AC7">
              <w:rPr>
                <w:rFonts w:eastAsia="標楷體"/>
              </w:rPr>
              <w:t>1.</w:t>
            </w:r>
            <w:r w:rsidRPr="00F51AC7">
              <w:rPr>
                <w:rFonts w:eastAsia="標楷體" w:hint="eastAsia"/>
              </w:rPr>
              <w:t>以投影片介紹跳跳板的結構和組成</w:t>
            </w:r>
          </w:p>
          <w:p w:rsidR="00E05084" w:rsidRPr="00F51AC7" w:rsidRDefault="00E05084" w:rsidP="001A05AE">
            <w:pPr>
              <w:spacing w:beforeLines="10" w:before="36" w:afterLines="20" w:after="72"/>
              <w:rPr>
                <w:rFonts w:eastAsia="標楷體"/>
              </w:rPr>
            </w:pPr>
            <w:r w:rsidRPr="00F51AC7">
              <w:rPr>
                <w:rFonts w:eastAsia="標楷體"/>
              </w:rPr>
              <w:t>2.</w:t>
            </w:r>
            <w:r w:rsidRPr="00F51AC7">
              <w:rPr>
                <w:rFonts w:eastAsia="標楷體" w:hint="eastAsia"/>
              </w:rPr>
              <w:t>以概念圖解說跳跳板的性質，歸納影響跳跳板跳遠的原因</w:t>
            </w:r>
          </w:p>
        </w:tc>
      </w:tr>
      <w:tr w:rsidR="00E05084" w:rsidRPr="00F51AC7" w:rsidTr="00F109A8">
        <w:trPr>
          <w:trHeight w:val="964"/>
          <w:jc w:val="center"/>
        </w:trPr>
        <w:tc>
          <w:tcPr>
            <w:tcW w:w="10452" w:type="dxa"/>
            <w:gridSpan w:val="5"/>
            <w:tcBorders>
              <w:top w:val="single" w:sz="4" w:space="0" w:color="auto"/>
              <w:bottom w:val="single" w:sz="4" w:space="0" w:color="auto"/>
            </w:tcBorders>
          </w:tcPr>
          <w:p w:rsidR="00E05084" w:rsidRPr="00F51AC7" w:rsidRDefault="00E05084" w:rsidP="001A05AE">
            <w:pPr>
              <w:spacing w:beforeLines="20" w:before="72" w:afterLines="20" w:after="72"/>
              <w:rPr>
                <w:rFonts w:eastAsia="標楷體"/>
                <w:bdr w:val="single" w:sz="4" w:space="0" w:color="auto"/>
              </w:rPr>
            </w:pPr>
            <w:r w:rsidRPr="00F51AC7">
              <w:rPr>
                <w:rFonts w:eastAsia="標楷體" w:hint="eastAsia"/>
                <w:bdr w:val="single" w:sz="4" w:space="0" w:color="auto"/>
              </w:rPr>
              <w:t>第二部分</w:t>
            </w:r>
          </w:p>
          <w:p w:rsidR="00E05084" w:rsidRPr="00F51AC7" w:rsidRDefault="00E05084" w:rsidP="001A05AE">
            <w:pPr>
              <w:numPr>
                <w:ilvl w:val="0"/>
                <w:numId w:val="5"/>
              </w:numPr>
              <w:spacing w:beforeLines="20" w:before="72" w:afterLines="20" w:after="72"/>
              <w:rPr>
                <w:rFonts w:eastAsia="標楷體"/>
                <w:noProof/>
              </w:rPr>
            </w:pPr>
            <w:r w:rsidRPr="00F51AC7">
              <w:rPr>
                <w:rFonts w:eastAsia="標楷體" w:hint="eastAsia"/>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1"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SC028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2"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DSC028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將塑膠瓦楞板裁成長條狀，注意塑膠瓦楞板的條紋方向要和橡皮筋方向平行。</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在中線切割出一條線，不要割斷。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DSC02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4"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029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保持能彎折，但不斷裂狀態。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可貼上膠帶補強。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lastRenderedPageBreak/>
                    <w:drawing>
                      <wp:inline distT="0" distB="0" distL="0" distR="0">
                        <wp:extent cx="2393315" cy="1590040"/>
                        <wp:effectExtent l="0" t="0" r="698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02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6"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29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F51AC7">
                      <w:rPr>
                        <w:rFonts w:eastAsia="標楷體"/>
                      </w:rPr>
                      <w:t>1c</w:t>
                    </w:r>
                  </w:smartTag>
                  <w:r w:rsidRPr="00F51AC7">
                    <w:rPr>
                      <w:rFonts w:eastAsia="標楷體"/>
                    </w:rPr>
                    <w:t>m</w:t>
                  </w:r>
                  <w:r w:rsidRPr="00F51AC7">
                    <w:rPr>
                      <w:rFonts w:eastAsia="標楷體" w:hint="eastAsia"/>
                    </w:rPr>
                    <w:t>長的縫。</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套上橡皮筋。</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7"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SC02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8"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29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兩端套上橡皮筋。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組合完畢。</w: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3609975" cy="2401570"/>
                        <wp:effectExtent l="0" t="0" r="9525" b="0"/>
                        <wp:docPr id="9"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29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401570"/>
                                </a:xfrm>
                                <a:prstGeom prst="rect">
                                  <a:avLst/>
                                </a:prstGeom>
                                <a:noFill/>
                                <a:ln>
                                  <a:noFill/>
                                </a:ln>
                              </pic:spPr>
                            </pic:pic>
                          </a:graphicData>
                        </a:graphic>
                      </wp:inline>
                    </w:drawing>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操作時，將跳跳板平鋪壓緊中線，放手後跳跳板向內縮，跳起。</w:t>
                  </w:r>
                </w:p>
              </w:tc>
            </w:tr>
          </w:tbl>
          <w:p w:rsidR="00E05084" w:rsidRPr="00F51AC7" w:rsidRDefault="00E05084" w:rsidP="001A05AE">
            <w:pPr>
              <w:spacing w:beforeLines="20" w:before="72" w:afterLines="20" w:after="72"/>
              <w:rPr>
                <w:rFonts w:eastAsia="標楷體"/>
                <w:noProof/>
              </w:rPr>
            </w:pPr>
            <w:r w:rsidRPr="00F51AC7">
              <w:rPr>
                <w:rFonts w:eastAsia="標楷體"/>
              </w:rPr>
              <w:t>2.</w:t>
            </w:r>
            <w:r w:rsidRPr="00F51AC7">
              <w:rPr>
                <w:rFonts w:eastAsia="標楷體" w:hint="eastAsia"/>
                <w:noProof/>
              </w:rPr>
              <w:t>引導完成跳跳板</w:t>
            </w:r>
          </w:p>
          <w:p w:rsidR="00E05084" w:rsidRPr="00F51AC7" w:rsidRDefault="00E05084" w:rsidP="001A05AE">
            <w:pPr>
              <w:spacing w:beforeLines="20" w:before="72" w:afterLines="20" w:after="72"/>
              <w:rPr>
                <w:rFonts w:eastAsia="標楷體"/>
                <w:noProof/>
              </w:rPr>
            </w:pPr>
            <w:r w:rsidRPr="00F51AC7">
              <w:rPr>
                <w:rFonts w:eastAsia="標楷體"/>
                <w:noProof/>
              </w:rPr>
              <w:t>3.</w:t>
            </w:r>
            <w:r w:rsidRPr="00F51AC7">
              <w:rPr>
                <w:rFonts w:eastAsia="標楷體" w:hint="eastAsia"/>
                <w:noProof/>
              </w:rPr>
              <w:t>說明操作方法，並實際操作</w:t>
            </w:r>
          </w:p>
          <w:p w:rsidR="00E05084" w:rsidRPr="00F51AC7" w:rsidRDefault="00E05084" w:rsidP="001A05AE">
            <w:pPr>
              <w:spacing w:beforeLines="20" w:before="72" w:afterLines="20" w:after="72"/>
              <w:rPr>
                <w:rFonts w:eastAsia="標楷體"/>
              </w:rPr>
            </w:pPr>
            <w:r w:rsidRPr="00F51AC7">
              <w:rPr>
                <w:rFonts w:eastAsia="標楷體"/>
                <w:noProof/>
              </w:rPr>
              <w:t>4.</w:t>
            </w:r>
            <w:r w:rsidRPr="00F51AC7">
              <w:rPr>
                <w:rFonts w:eastAsia="標楷體" w:hint="eastAsia"/>
                <w:noProof/>
              </w:rPr>
              <w:t>引導學生提出改進的方法</w:t>
            </w:r>
          </w:p>
        </w:tc>
      </w:tr>
      <w:tr w:rsidR="00E05084" w:rsidRPr="00F51AC7" w:rsidTr="00F109A8">
        <w:trPr>
          <w:jc w:val="center"/>
        </w:trPr>
        <w:tc>
          <w:tcPr>
            <w:tcW w:w="10452" w:type="dxa"/>
            <w:gridSpan w:val="5"/>
            <w:tcBorders>
              <w:top w:val="single" w:sz="4" w:space="0" w:color="auto"/>
              <w:bottom w:val="nil"/>
            </w:tcBorders>
          </w:tcPr>
          <w:p w:rsidR="00E05084" w:rsidRPr="00F51AC7" w:rsidRDefault="00E05084" w:rsidP="001A05AE">
            <w:pPr>
              <w:pBdr>
                <w:top w:val="single" w:sz="4" w:space="1" w:color="auto"/>
              </w:pBdr>
              <w:spacing w:afterLines="20" w:after="72"/>
              <w:rPr>
                <w:rFonts w:eastAsia="標楷體"/>
                <w:bdr w:val="single" w:sz="4" w:space="0" w:color="auto"/>
              </w:rPr>
            </w:pPr>
            <w:r w:rsidRPr="00F51AC7">
              <w:rPr>
                <w:rFonts w:eastAsia="標楷體" w:hint="eastAsia"/>
                <w:bdr w:val="single" w:sz="4" w:space="0" w:color="auto"/>
              </w:rPr>
              <w:lastRenderedPageBreak/>
              <w:t>第三部分</w:t>
            </w:r>
          </w:p>
          <w:p w:rsidR="00E05084" w:rsidRPr="00F51AC7" w:rsidRDefault="00E05084" w:rsidP="001A05AE">
            <w:pPr>
              <w:pBdr>
                <w:top w:val="single" w:sz="4" w:space="1" w:color="auto"/>
              </w:pBdr>
              <w:spacing w:beforeLines="10" w:before="36" w:afterLines="20" w:after="72"/>
              <w:rPr>
                <w:rFonts w:eastAsia="標楷體"/>
              </w:rPr>
            </w:pPr>
            <w:r w:rsidRPr="00F51AC7">
              <w:rPr>
                <w:rFonts w:eastAsia="標楷體"/>
              </w:rPr>
              <w:t>1.</w:t>
            </w:r>
            <w:r w:rsidRPr="00F51AC7">
              <w:rPr>
                <w:rFonts w:eastAsia="標楷體" w:hint="eastAsia"/>
              </w:rPr>
              <w:t>創意延伸</w:t>
            </w:r>
            <w:r w:rsidRPr="00F51AC7">
              <w:rPr>
                <w:rFonts w:eastAsia="標楷體"/>
              </w:rPr>
              <w:t>—</w:t>
            </w:r>
            <w:r w:rsidRPr="00F51AC7">
              <w:rPr>
                <w:rFonts w:eastAsia="標楷體" w:hint="eastAsia"/>
              </w:rPr>
              <w:t>嚇一跳跳跳板、跳跳板彈射器</w:t>
            </w:r>
          </w:p>
          <w:p w:rsidR="00E05084" w:rsidRPr="00F51AC7" w:rsidRDefault="001A05AE" w:rsidP="00F47E40">
            <w:pPr>
              <w:pBdr>
                <w:top w:val="single" w:sz="4" w:space="1" w:color="auto"/>
              </w:pBdr>
              <w:spacing w:beforeLines="10" w:before="36" w:afterLines="20" w:after="72"/>
              <w:rPr>
                <w:rFonts w:eastAsia="標楷體"/>
              </w:rPr>
            </w:pPr>
            <w:r>
              <w:rPr>
                <w:rFonts w:eastAsia="標楷體"/>
                <w:noProof/>
              </w:rPr>
              <w:lastRenderedPageBreak/>
              <w:drawing>
                <wp:inline distT="0" distB="0" distL="0" distR="0">
                  <wp:extent cx="2456815" cy="1645920"/>
                  <wp:effectExtent l="0" t="0" r="635" b="0"/>
                  <wp:docPr id="1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645920"/>
                          </a:xfrm>
                          <a:prstGeom prst="rect">
                            <a:avLst/>
                          </a:prstGeom>
                          <a:noFill/>
                          <a:ln>
                            <a:noFill/>
                          </a:ln>
                        </pic:spPr>
                      </pic:pic>
                    </a:graphicData>
                  </a:graphic>
                </wp:inline>
              </w:drawing>
            </w:r>
            <w:r>
              <w:rPr>
                <w:rFonts w:eastAsia="標楷體"/>
                <w:noProof/>
              </w:rPr>
              <w:drawing>
                <wp:inline distT="0" distB="0" distL="0" distR="0">
                  <wp:extent cx="2465070" cy="1645920"/>
                  <wp:effectExtent l="0" t="0" r="0" b="0"/>
                  <wp:docPr id="1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5070" cy="1645920"/>
                          </a:xfrm>
                          <a:prstGeom prst="rect">
                            <a:avLst/>
                          </a:prstGeom>
                          <a:noFill/>
                          <a:ln>
                            <a:noFill/>
                          </a:ln>
                        </pic:spPr>
                      </pic:pic>
                    </a:graphicData>
                  </a:graphic>
                </wp:inline>
              </w:drawing>
            </w:r>
          </w:p>
          <w:p w:rsidR="00E05084" w:rsidRPr="00F51AC7" w:rsidRDefault="00E05084" w:rsidP="001A05AE">
            <w:pPr>
              <w:pBdr>
                <w:top w:val="single" w:sz="4" w:space="1" w:color="auto"/>
              </w:pBdr>
              <w:spacing w:beforeLines="10" w:before="36" w:afterLines="20" w:after="72"/>
              <w:rPr>
                <w:rFonts w:eastAsia="標楷體"/>
                <w:bdr w:val="single" w:sz="4" w:space="0" w:color="auto"/>
              </w:rPr>
            </w:pPr>
            <w:r w:rsidRPr="00F51AC7">
              <w:rPr>
                <w:rFonts w:eastAsia="標楷體"/>
              </w:rPr>
              <w:t>2.</w:t>
            </w:r>
            <w:r w:rsidRPr="00F51AC7">
              <w:rPr>
                <w:rFonts w:eastAsia="標楷體" w:hint="eastAsia"/>
              </w:rPr>
              <w:t>學習單填寫</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陸、學習單</w:t>
            </w:r>
          </w:p>
        </w:tc>
      </w:tr>
      <w:tr w:rsidR="00E05084" w:rsidRPr="00F51AC7" w:rsidTr="00F109A8">
        <w:trPr>
          <w:jc w:val="center"/>
        </w:trPr>
        <w:tc>
          <w:tcPr>
            <w:tcW w:w="10452" w:type="dxa"/>
            <w:gridSpan w:val="5"/>
          </w:tcPr>
          <w:p w:rsidR="00E05084" w:rsidRPr="00F51AC7" w:rsidRDefault="00E05084" w:rsidP="00F51AC7">
            <w:pPr>
              <w:rPr>
                <w:rFonts w:eastAsia="標楷體"/>
                <w:bCs/>
              </w:rPr>
            </w:pPr>
            <w:r w:rsidRPr="00F51AC7">
              <w:rPr>
                <w:rFonts w:eastAsia="標楷體"/>
                <w:bCs/>
              </w:rPr>
              <w:t>1.</w:t>
            </w:r>
            <w:r w:rsidRPr="00F51AC7">
              <w:rPr>
                <w:rFonts w:eastAsia="標楷體" w:hint="eastAsia"/>
                <w:bCs/>
              </w:rPr>
              <w:t>跳跳板上的橡皮筋愈多，跳得愈遠嗎</w:t>
            </w:r>
            <w:r w:rsidRPr="00F51AC7">
              <w:rPr>
                <w:rFonts w:eastAsia="標楷體"/>
                <w:bCs/>
              </w:rPr>
              <w:t>?</w:t>
            </w:r>
            <w:r w:rsidRPr="00F51AC7">
              <w:rPr>
                <w:rFonts w:eastAsia="標楷體" w:hint="eastAsia"/>
                <w:bCs/>
              </w:rPr>
              <w:t>除了橡皮筋，還要考慮什麼呢</w:t>
            </w:r>
            <w:r w:rsidRPr="00F51AC7">
              <w:rPr>
                <w:rFonts w:eastAsia="標楷體"/>
                <w:bCs/>
              </w:rPr>
              <w:t>?</w:t>
            </w:r>
          </w:p>
          <w:p w:rsidR="00E05084" w:rsidRPr="00F51AC7" w:rsidRDefault="00E05084" w:rsidP="00F51AC7">
            <w:pPr>
              <w:rPr>
                <w:rFonts w:eastAsia="標楷體"/>
              </w:rPr>
            </w:pPr>
            <w:r w:rsidRPr="00F51AC7">
              <w:rPr>
                <w:rFonts w:eastAsia="標楷體"/>
                <w:bCs/>
              </w:rPr>
              <w:t>2.</w:t>
            </w:r>
            <w:r w:rsidRPr="00F51AC7">
              <w:rPr>
                <w:rFonts w:eastAsia="標楷體" w:hint="eastAsia"/>
              </w:rPr>
              <w:t>塑膠瓦楞板的長短、重量、形狀會影響跳跳板跳的距離嗎</w:t>
            </w:r>
            <w:r w:rsidRPr="00F51AC7">
              <w:rPr>
                <w:rFonts w:eastAsia="標楷體"/>
              </w:rPr>
              <w:t>?</w:t>
            </w:r>
          </w:p>
          <w:p w:rsidR="00E05084" w:rsidRPr="00F51AC7" w:rsidRDefault="00E05084" w:rsidP="00F51AC7">
            <w:pPr>
              <w:rPr>
                <w:rFonts w:eastAsia="標楷體"/>
              </w:rPr>
            </w:pPr>
            <w:r w:rsidRPr="00F51AC7">
              <w:rPr>
                <w:rFonts w:eastAsia="標楷體"/>
              </w:rPr>
              <w:t>3.</w:t>
            </w:r>
            <w:r w:rsidRPr="00F51AC7">
              <w:rPr>
                <w:rFonts w:eastAsia="標楷體" w:hint="eastAsia"/>
              </w:rPr>
              <w:t>瓦楞板方向的選擇，為什麼要順著條紋方向呢</w:t>
            </w:r>
            <w:r w:rsidRPr="00F51AC7">
              <w:rPr>
                <w:rFonts w:eastAsia="標楷體"/>
              </w:rPr>
              <w:t>?</w:t>
            </w:r>
            <w:r w:rsidRPr="00F51AC7">
              <w:rPr>
                <w:rFonts w:eastAsia="標楷體" w:hint="eastAsia"/>
              </w:rPr>
              <w:t>生活中有那些類似的例子。</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柒、注意事項</w:t>
            </w:r>
          </w:p>
        </w:tc>
      </w:tr>
      <w:tr w:rsidR="00E05084" w:rsidRPr="00F51AC7" w:rsidTr="00F109A8">
        <w:trPr>
          <w:jc w:val="center"/>
        </w:trPr>
        <w:tc>
          <w:tcPr>
            <w:tcW w:w="10452" w:type="dxa"/>
            <w:gridSpan w:val="5"/>
          </w:tcPr>
          <w:p w:rsidR="00E05084" w:rsidRPr="00F51AC7" w:rsidRDefault="00E05084" w:rsidP="001A05AE">
            <w:pPr>
              <w:spacing w:afterLines="20" w:after="72"/>
              <w:rPr>
                <w:rFonts w:eastAsia="標楷體"/>
                <w:b/>
              </w:rPr>
            </w:pPr>
            <w:r w:rsidRPr="00F51AC7">
              <w:rPr>
                <w:rFonts w:eastAsia="標楷體" w:hint="eastAsia"/>
                <w:b/>
              </w:rPr>
              <w:t>實驗安全事項</w:t>
            </w:r>
            <w:r w:rsidRPr="00F51AC7">
              <w:rPr>
                <w:rFonts w:eastAsia="標楷體"/>
                <w:b/>
              </w:rPr>
              <w:t xml:space="preserve"> </w:t>
            </w:r>
          </w:p>
          <w:p w:rsidR="00E05084" w:rsidRPr="00F51AC7" w:rsidRDefault="00E05084" w:rsidP="001A05AE">
            <w:pPr>
              <w:spacing w:afterLines="20" w:after="72"/>
              <w:rPr>
                <w:rFonts w:eastAsia="標楷體"/>
              </w:rPr>
            </w:pPr>
            <w:r w:rsidRPr="00F51AC7">
              <w:rPr>
                <w:rFonts w:eastAsia="標楷體"/>
              </w:rPr>
              <w:t>1.DIY</w:t>
            </w:r>
            <w:r w:rsidRPr="00F51AC7">
              <w:rPr>
                <w:rFonts w:eastAsia="標楷體" w:hint="eastAsia"/>
              </w:rPr>
              <w:t>過程中會使用剪刀來剪裁零件，需要提醒剪刀的安全用法。</w:t>
            </w:r>
          </w:p>
          <w:p w:rsidR="00E05084" w:rsidRPr="00F51AC7" w:rsidRDefault="00E05084" w:rsidP="001A05AE">
            <w:pPr>
              <w:spacing w:afterLines="20" w:after="72"/>
              <w:rPr>
                <w:rFonts w:eastAsia="標楷體"/>
              </w:rPr>
            </w:pPr>
            <w:r w:rsidRPr="00F51AC7">
              <w:rPr>
                <w:rFonts w:eastAsia="標楷體"/>
              </w:rPr>
              <w:t>2.</w:t>
            </w:r>
            <w:r w:rsidRPr="00F51AC7">
              <w:rPr>
                <w:rFonts w:eastAsia="標楷體" w:hint="eastAsia"/>
              </w:rPr>
              <w:t>塑膠瓦楞板有尖角，應請小朋友導角。</w:t>
            </w:r>
          </w:p>
          <w:p w:rsidR="00E05084" w:rsidRPr="00F51AC7" w:rsidRDefault="00E05084" w:rsidP="001A05AE">
            <w:pPr>
              <w:spacing w:afterLines="20" w:after="72"/>
              <w:rPr>
                <w:rFonts w:eastAsia="標楷體"/>
              </w:rPr>
            </w:pPr>
            <w:r w:rsidRPr="00F51AC7">
              <w:rPr>
                <w:rFonts w:eastAsia="標楷體"/>
              </w:rPr>
              <w:t>3.</w:t>
            </w:r>
            <w:r w:rsidRPr="00F51AC7">
              <w:rPr>
                <w:rFonts w:eastAsia="標楷體" w:hint="eastAsia"/>
              </w:rPr>
              <w:t>試射過程中應確實要求學生控制發射方向，並且在發射過程中不要讓小朋友進入該區域。</w:t>
            </w:r>
          </w:p>
          <w:p w:rsidR="00E05084" w:rsidRPr="00F51AC7" w:rsidRDefault="00E05084" w:rsidP="001A05AE">
            <w:pPr>
              <w:spacing w:afterLines="20" w:after="72"/>
              <w:rPr>
                <w:rFonts w:eastAsia="標楷體"/>
                <w:b/>
              </w:rPr>
            </w:pPr>
            <w:r w:rsidRPr="00F51AC7">
              <w:rPr>
                <w:rFonts w:eastAsia="標楷體" w:hint="eastAsia"/>
                <w:b/>
              </w:rPr>
              <w:t>實驗廢棄物處理</w:t>
            </w:r>
          </w:p>
          <w:p w:rsidR="00E05084" w:rsidRPr="00F51AC7" w:rsidRDefault="00E05084" w:rsidP="001A05AE">
            <w:pPr>
              <w:spacing w:afterLines="20" w:after="72"/>
              <w:rPr>
                <w:rFonts w:eastAsia="標楷體"/>
                <w:b/>
              </w:rPr>
            </w:pPr>
            <w:r w:rsidRPr="00F51AC7">
              <w:rPr>
                <w:rFonts w:eastAsia="標楷體" w:hint="eastAsia"/>
              </w:rPr>
              <w:t>請學生將剩餘的零件分類、回收。</w:t>
            </w:r>
          </w:p>
          <w:p w:rsidR="00E05084" w:rsidRPr="00F51AC7" w:rsidRDefault="00E05084" w:rsidP="001A05AE">
            <w:pPr>
              <w:spacing w:afterLines="20" w:after="72"/>
              <w:rPr>
                <w:rFonts w:eastAsia="標楷體"/>
                <w:b/>
              </w:rPr>
            </w:pPr>
            <w:r w:rsidRPr="00F51AC7">
              <w:rPr>
                <w:rFonts w:eastAsia="標楷體" w:hint="eastAsia"/>
                <w:b/>
              </w:rPr>
              <w:t>教學心得</w:t>
            </w:r>
          </w:p>
          <w:p w:rsidR="00E05084" w:rsidRPr="00F51AC7" w:rsidRDefault="00E05084" w:rsidP="001A05AE">
            <w:pPr>
              <w:spacing w:afterLines="20" w:after="72"/>
              <w:ind w:firstLineChars="200" w:firstLine="480"/>
              <w:rPr>
                <w:rFonts w:eastAsia="標楷體"/>
              </w:rPr>
            </w:pPr>
            <w:r w:rsidRPr="00F51AC7">
              <w:rPr>
                <w:rFonts w:eastAsia="標楷體" w:hint="eastAsia"/>
              </w:rPr>
              <w:t>小朋友對能飛能動的科學玩具特別感興趣，跳跳板的材料和製作方法簡單，只要經過講解都可以獨力完成。另外，跳跳板本體的改變可作為學習者實作後觀察與討論的延伸，充滿了挑戰與樂趣。</w:t>
            </w:r>
          </w:p>
          <w:p w:rsidR="00E05084" w:rsidRPr="00F51AC7" w:rsidRDefault="00E05084" w:rsidP="001A05AE">
            <w:pPr>
              <w:spacing w:afterLines="20" w:after="72"/>
              <w:ind w:firstLineChars="200" w:firstLine="480"/>
              <w:rPr>
                <w:rFonts w:eastAsia="標楷體"/>
              </w:rPr>
            </w:pPr>
            <w:r w:rsidRPr="00F51AC7">
              <w:rPr>
                <w:rFonts w:eastAsia="標楷體" w:hint="eastAsia"/>
              </w:rPr>
              <w:t>可以依小朋友的年齡與教學單元調整科學原理的解說重點，如國小學生可以著重在作用力與反作用力；國中學生則著重在彈力位能與動能的能量轉換。</w:t>
            </w:r>
          </w:p>
          <w:p w:rsidR="00E05084" w:rsidRPr="00F51AC7" w:rsidRDefault="00E05084" w:rsidP="001A05AE">
            <w:pPr>
              <w:spacing w:afterLines="20" w:after="72"/>
              <w:rPr>
                <w:rFonts w:eastAsia="標楷體"/>
              </w:rPr>
            </w:pPr>
            <w:r w:rsidRPr="00F51AC7">
              <w:rPr>
                <w:rFonts w:eastAsia="標楷體" w:hint="eastAsia"/>
              </w:rPr>
              <w:t xml:space="preserve">　　這個實驗可以讓學生有多一點的創意時間，相信大家會想出更多的點子。</w:t>
            </w:r>
          </w:p>
        </w:tc>
      </w:tr>
      <w:tr w:rsidR="00E05084" w:rsidRPr="00F51AC7" w:rsidTr="00F109A8">
        <w:trPr>
          <w:jc w:val="center"/>
        </w:trPr>
        <w:tc>
          <w:tcPr>
            <w:tcW w:w="10452" w:type="dxa"/>
            <w:gridSpan w:val="5"/>
            <w:shd w:val="clear" w:color="auto" w:fill="E0E0E0"/>
          </w:tcPr>
          <w:p w:rsidR="00E05084" w:rsidRPr="00F51AC7" w:rsidRDefault="00E05084" w:rsidP="00F51AC7">
            <w:pPr>
              <w:spacing w:after="48"/>
              <w:rPr>
                <w:rFonts w:eastAsia="標楷體"/>
                <w:b/>
              </w:rPr>
            </w:pPr>
            <w:r w:rsidRPr="00F51AC7">
              <w:rPr>
                <w:rFonts w:eastAsia="標楷體" w:hint="eastAsia"/>
                <w:b/>
              </w:rPr>
              <w:t>捌、參考資料</w:t>
            </w:r>
          </w:p>
        </w:tc>
      </w:tr>
      <w:tr w:rsidR="00E05084" w:rsidRPr="00F51AC7" w:rsidTr="00F109A8">
        <w:trPr>
          <w:jc w:val="center"/>
        </w:trPr>
        <w:tc>
          <w:tcPr>
            <w:tcW w:w="10452" w:type="dxa"/>
            <w:gridSpan w:val="5"/>
          </w:tcPr>
          <w:p w:rsidR="00E05084" w:rsidRPr="00F51AC7" w:rsidRDefault="00E05084" w:rsidP="001A05AE">
            <w:pPr>
              <w:spacing w:beforeLines="10" w:before="36" w:afterLines="20" w:after="72"/>
              <w:rPr>
                <w:rFonts w:ascii="標楷體" w:eastAsia="標楷體" w:hAnsi="標楷體"/>
                <w:bCs/>
              </w:rPr>
            </w:pPr>
            <w:r w:rsidRPr="00F51AC7">
              <w:rPr>
                <w:rFonts w:ascii="標楷體" w:eastAsia="標楷體" w:hAnsi="標楷體" w:hint="eastAsia"/>
                <w:bCs/>
              </w:rPr>
              <w:t>能的形式與能的轉換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。教育部數位教學資源入口網。</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2" w:history="1">
              <w:r w:rsidRPr="00F51AC7">
                <w:rPr>
                  <w:rFonts w:ascii="標楷體" w:eastAsia="標楷體" w:hAnsi="標楷體"/>
                  <w:bCs/>
                  <w:color w:val="0000FF"/>
                  <w:u w:val="single"/>
                </w:rPr>
                <w:t>http://content.edu.tw/junior/phy_chem/ty_lk/std/content/enage/cph17/cphh2.htm</w:t>
              </w:r>
            </w:hyperlink>
          </w:p>
          <w:p w:rsidR="00E05084" w:rsidRPr="00F51AC7" w:rsidRDefault="00E05084" w:rsidP="001A05AE">
            <w:pPr>
              <w:spacing w:beforeLines="10" w:before="36" w:afterLines="20" w:after="72"/>
              <w:rPr>
                <w:rFonts w:ascii="標楷體" w:eastAsia="標楷體" w:hAnsi="標楷體"/>
                <w:bCs/>
              </w:rPr>
            </w:pPr>
            <w:r w:rsidRPr="00F51AC7">
              <w:rPr>
                <w:rFonts w:ascii="標楷體" w:eastAsia="標楷體" w:hAnsi="標楷體" w:hint="eastAsia"/>
                <w:bCs/>
              </w:rPr>
              <w:t>反作用力。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3" w:history="1">
              <w:r w:rsidRPr="00F51AC7">
                <w:rPr>
                  <w:rFonts w:ascii="標楷體" w:eastAsia="標楷體" w:hAnsi="標楷體"/>
                  <w:bCs/>
                  <w:color w:val="0000FF"/>
                  <w:u w:val="single"/>
                </w:rPr>
                <w:t>http://zh.wikipedia.org/zh-tw/%E5%8F%8D%E4%BD%9C%E7%94%A8%E5%8A%9B</w:t>
              </w:r>
            </w:hyperlink>
          </w:p>
          <w:p w:rsidR="00E05084" w:rsidRPr="00F51AC7" w:rsidRDefault="00E05084" w:rsidP="001A05AE">
            <w:pPr>
              <w:spacing w:beforeLines="10" w:before="36" w:afterLines="20" w:after="72"/>
              <w:rPr>
                <w:rFonts w:ascii="標楷體" w:eastAsia="標楷體" w:hAnsi="標楷體"/>
                <w:bCs/>
              </w:rPr>
            </w:pPr>
            <w:r w:rsidRPr="00F51AC7">
              <w:rPr>
                <w:rFonts w:ascii="標楷體" w:eastAsia="標楷體" w:hAnsi="標楷體" w:hint="eastAsia"/>
                <w:bCs/>
              </w:rPr>
              <w:t>遠哲科學教育基金會</w:t>
            </w:r>
            <w:r w:rsidRPr="00F51AC7">
              <w:rPr>
                <w:rFonts w:ascii="標楷體" w:eastAsia="標楷體" w:hAnsi="標楷體"/>
                <w:bCs/>
              </w:rPr>
              <w:t>(2014)</w:t>
            </w:r>
            <w:r w:rsidRPr="00F51AC7">
              <w:rPr>
                <w:rFonts w:ascii="標楷體" w:eastAsia="標楷體" w:hAnsi="標楷體" w:hint="eastAsia"/>
                <w:bCs/>
              </w:rPr>
              <w:t>。遠哲科學趣味競賽說明書</w:t>
            </w:r>
            <w:r w:rsidRPr="00F51AC7">
              <w:rPr>
                <w:rFonts w:ascii="標楷體" w:eastAsia="標楷體" w:hAnsi="標楷體"/>
                <w:bCs/>
              </w:rPr>
              <w:t>—</w:t>
            </w:r>
            <w:r w:rsidRPr="00F51AC7">
              <w:rPr>
                <w:rFonts w:ascii="標楷體" w:eastAsia="標楷體" w:hAnsi="標楷體" w:hint="eastAsia"/>
                <w:bCs/>
              </w:rPr>
              <w:t>跳跳板。台北市：蕭志堅。</w:t>
            </w:r>
          </w:p>
          <w:p w:rsidR="00E05084" w:rsidRPr="007A7CE1" w:rsidRDefault="00E05084" w:rsidP="001A05AE">
            <w:pPr>
              <w:spacing w:beforeLines="10" w:before="36" w:afterLines="20" w:after="72"/>
              <w:rPr>
                <w:rFonts w:ascii="標楷體" w:eastAsia="標楷體" w:hAnsi="標楷體"/>
                <w:bCs/>
              </w:rPr>
            </w:pPr>
            <w:r w:rsidRPr="00F51AC7">
              <w:rPr>
                <w:rFonts w:ascii="標楷體" w:eastAsia="標楷體" w:hAnsi="標楷體" w:hint="eastAsia"/>
                <w:bCs/>
              </w:rPr>
              <w:t>彈力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4" w:history="1">
              <w:r w:rsidRPr="00F51AC7">
                <w:rPr>
                  <w:rFonts w:ascii="標楷體" w:eastAsia="標楷體" w:hAnsi="標楷體"/>
                  <w:bCs/>
                  <w:color w:val="0000FF"/>
                  <w:u w:val="single"/>
                </w:rPr>
                <w:t>http://zh.wikipedia.org/zh-tw/%E5%BC%B9%E5%8A%9B</w:t>
              </w:r>
            </w:hyperlink>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right w:val="nil"/>
            </w:tcBorders>
            <w:vAlign w:val="center"/>
          </w:tcPr>
          <w:p w:rsidR="00E05084" w:rsidRPr="00F51AC7" w:rsidRDefault="00E05084" w:rsidP="00F51AC7">
            <w:pPr>
              <w:jc w:val="center"/>
              <w:rPr>
                <w:rFonts w:ascii="標楷體" w:eastAsia="標楷體" w:hAnsi="標楷體"/>
                <w:b/>
                <w:color w:val="000000"/>
              </w:rPr>
            </w:pPr>
            <w:r w:rsidRPr="00F51AC7">
              <w:rPr>
                <w:rFonts w:ascii="標楷體" w:eastAsia="標楷體" w:hAnsi="標楷體" w:hint="eastAsia"/>
                <w:b/>
                <w:sz w:val="32"/>
                <w:szCs w:val="32"/>
              </w:rPr>
              <w:t>闖關活動</w:t>
            </w:r>
            <w:r w:rsidRPr="00F51AC7">
              <w:rPr>
                <w:rFonts w:ascii="標楷體" w:eastAsia="標楷體" w:hAnsi="標楷體"/>
                <w:b/>
                <w:sz w:val="32"/>
                <w:szCs w:val="32"/>
              </w:rPr>
              <w:t>(</w:t>
            </w:r>
            <w:r w:rsidRPr="00F51AC7">
              <w:rPr>
                <w:rFonts w:ascii="標楷體" w:eastAsia="標楷體" w:hAnsi="標楷體" w:hint="eastAsia"/>
                <w:b/>
                <w:sz w:val="32"/>
                <w:szCs w:val="32"/>
              </w:rPr>
              <w:t>十分鐘</w:t>
            </w:r>
            <w:r w:rsidRPr="00F51AC7">
              <w:rPr>
                <w:rFonts w:ascii="標楷體" w:eastAsia="標楷體" w:hAnsi="標楷體"/>
                <w:b/>
                <w:sz w:val="32"/>
                <w:szCs w:val="32"/>
              </w:rPr>
              <w:t>)</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lastRenderedPageBreak/>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973" w:type="dxa"/>
            <w:gridSpan w:val="2"/>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Pr>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壹、準備活動</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教師準備</w:t>
            </w:r>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一、闖關地點預先放置長桌子。</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w:t>
            </w:r>
            <w:r w:rsidRPr="00F51AC7">
              <w:rPr>
                <w:rFonts w:ascii="標楷體" w:eastAsia="標楷體" w:hAnsi="標楷體" w:hint="eastAsia"/>
                <w:lang w:val="zh-TW"/>
              </w:rPr>
              <w:t>跳跳板準備材料：</w:t>
            </w:r>
            <w:r w:rsidRPr="00F51AC7">
              <w:rPr>
                <w:rFonts w:ascii="標楷體" w:eastAsia="標楷體" w:hAnsi="標楷體" w:hint="eastAsia"/>
              </w:rPr>
              <w:t>塑膠瓦楞板、橡皮筋</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三、製作跳跳板工具：剪刀、膠帶台</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四、預先製作一組成功版和一組失敗版跳跳板。</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五、用紅色電器膠帶黏貼起始線，標註通過與不通過界線。</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六、闖關卡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七、集點小貼紙</w:t>
            </w:r>
          </w:p>
          <w:p w:rsidR="00E05084" w:rsidRPr="00F51AC7" w:rsidRDefault="00E05084" w:rsidP="00F51AC7">
            <w:pPr>
              <w:ind w:left="480" w:hangingChars="200" w:hanging="480"/>
              <w:rPr>
                <w:rFonts w:ascii="標楷體" w:eastAsia="標楷體" w:hAnsi="標楷體"/>
                <w:color w:val="000000"/>
              </w:rPr>
            </w:pPr>
            <w:r w:rsidRPr="00F51AC7">
              <w:rPr>
                <w:rFonts w:ascii="標楷體" w:eastAsia="標楷體" w:hAnsi="標楷體" w:hint="eastAsia"/>
              </w:rPr>
              <w:t>八、</w:t>
            </w:r>
            <w:r w:rsidRPr="00F51AC7">
              <w:rPr>
                <w:rFonts w:ascii="標楷體" w:eastAsia="標楷體" w:hAnsi="標楷體" w:hint="eastAsia"/>
                <w:color w:val="000000"/>
              </w:rPr>
              <w:t>跳跳板原理說明板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及說明跳跳板製作步驟及注意事項說明板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color w:val="000000"/>
              </w:rPr>
              <w:t>九、獎品包</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學生準備</w:t>
            </w:r>
            <w:r w:rsidRPr="00F51AC7">
              <w:rPr>
                <w:rFonts w:ascii="標楷體" w:eastAsia="標楷體" w:hAnsi="標楷體" w:hint="eastAsia"/>
              </w:rPr>
              <w:t>：</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rPr>
              <w:t>一、預先分組。每組五至六人</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貳、闖關之前</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一、闖關負責關主及學生就位。約需兩人，關主負責解說指導，副關主負責指導與通過與不通過判定。</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二、預先集合參加同學，以小組隊伍排列。</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三、說明關卡配置與發下小組闖關卡。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四、安全宣導，請小朋友注意安全，不可以在場地內奔跑。</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五、請學生注意禮貌，進入關關卡和離開關卡都要跟關主問好。也可以請小組編隊歌或隊呼，進關卡時表演給關主看，關主可視團隊精神、製作完成度等，加發集點小貼紙。</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参、進入關卡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一、關主請小組列隊，跟關主敬禮，表演隊呼、隊歌等，最後大聲說「關主好」。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二、關主回：「各位小朋友好！」。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三、關主介紹關名。</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四、關主利用說明板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說明跳跳板原理。</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五、關主利用說明板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r w:rsidRPr="00F51AC7">
              <w:rPr>
                <w:rFonts w:ascii="標楷體" w:eastAsia="標楷體" w:hAnsi="標楷體" w:hint="eastAsia"/>
                <w:color w:val="000000"/>
              </w:rPr>
              <w:t>說明跳跳板製作步驟及注意事項。</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六、學生實作。關主要掌握時間和隨時給予指導、提醒。</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七、完成作品的學生可以測試先彈跳距離，視通過人數給予集點小貼紙。</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八、若尚有時間，可請未通過學生參考組員或請組員幫忙，改進錯誤後，再試一下。</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九、請未通過組員及通過組員說明製作跳跳板的訣竅或有什麼新發現。</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十、關主講評「各位小朋友在跳跳板這關表現的很好，小組也很團結，還有很多的新點子，關主很喜歡，恭喜你們過關。這是集點小貼</w:t>
            </w:r>
            <w:r w:rsidRPr="00F51AC7">
              <w:rPr>
                <w:rFonts w:ascii="標楷體" w:eastAsia="標楷體" w:hAnsi="標楷體" w:hint="eastAsia"/>
                <w:color w:val="000000"/>
              </w:rPr>
              <w:lastRenderedPageBreak/>
              <w:t>紙，下一關也要加油喔！請往下一關前進。」</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十一、關主在闖關卡上簽名或蓋通過章。</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十二、小組列隊跟關主敬禮後說「謝謝關主」。</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十三、小組離開前往下一關。</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伍、闖關結束</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一、收回闖關集點卡。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二、統計分數。每一個過關章計五分，每一張集點卡計一分，統計總分後宣布獎項。每組都應該獲得糖果、餅乾獎品包，但分為三級，第一級為奮發向上獎、第二級為勇往直前獎、第三級為龍騰虎躍獎。</w:t>
            </w:r>
          </w:p>
          <w:p w:rsidR="00E05084" w:rsidRPr="00F51AC7" w:rsidRDefault="00E05084" w:rsidP="00F51AC7">
            <w:pPr>
              <w:rPr>
                <w:rFonts w:ascii="標楷體" w:eastAsia="標楷體" w:hAnsi="標楷體"/>
              </w:rPr>
            </w:pPr>
            <w:r w:rsidRPr="00F51AC7">
              <w:rPr>
                <w:rFonts w:ascii="標楷體" w:eastAsia="標楷體" w:hAnsi="標楷體" w:hint="eastAsia"/>
              </w:rPr>
              <w:t>三、以學習單作為當日功課。</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四、自然課教師可以利用時間請小朋友說明參加闖關的心得感想與各關卡的相關科學原理。</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五、發展類似相關科學遊戲與科學闖關活動。</w:t>
            </w:r>
          </w:p>
        </w:tc>
        <w:tc>
          <w:tcPr>
            <w:tcW w:w="2973" w:type="dxa"/>
            <w:gridSpan w:val="2"/>
          </w:tcPr>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分鐘</w:t>
            </w:r>
          </w:p>
          <w:p w:rsidR="00E05084" w:rsidRPr="005E58D6" w:rsidRDefault="00E05084" w:rsidP="00F51AC7">
            <w:pPr>
              <w:rPr>
                <w:rFonts w:ascii="標楷體" w:eastAsia="標楷體" w:hAnsi="標楷體"/>
              </w:rPr>
            </w:pPr>
          </w:p>
          <w:p w:rsidR="00E05084" w:rsidRPr="00F51AC7"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F51AC7" w:rsidRDefault="00E05084" w:rsidP="00F51AC7">
            <w:pPr>
              <w:rPr>
                <w:rFonts w:ascii="標楷體" w:eastAsia="標楷體" w:hAnsi="標楷體"/>
                <w:sz w:val="22"/>
              </w:rPr>
            </w:pPr>
            <w:r w:rsidRPr="005E58D6">
              <w:rPr>
                <w:rFonts w:ascii="標楷體" w:eastAsia="標楷體" w:hAnsi="標楷體"/>
              </w:rPr>
              <w:t>7</w:t>
            </w:r>
            <w:r w:rsidRPr="005E58D6">
              <w:rPr>
                <w:rFonts w:ascii="標楷體" w:eastAsia="標楷體" w:hAnsi="標楷體" w:hint="eastAsia"/>
              </w:rPr>
              <w:t>分</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tcPr>
          <w:p w:rsidR="00E05084" w:rsidRDefault="00E05084" w:rsidP="00F51AC7">
            <w:pPr>
              <w:rPr>
                <w:rFonts w:ascii="標楷體" w:eastAsia="標楷體" w:hAnsi="標楷體"/>
                <w:b/>
              </w:rPr>
            </w:pPr>
          </w:p>
          <w:p w:rsidR="00E05084" w:rsidRPr="007A7CE1" w:rsidRDefault="00E05084" w:rsidP="00F51AC7">
            <w:pPr>
              <w:rPr>
                <w:rFonts w:ascii="標楷體" w:eastAsia="標楷體" w:hAnsi="標楷體"/>
              </w:rPr>
            </w:pP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tcPr>
          <w:p w:rsidR="00E05084" w:rsidRDefault="00E05084"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rPr>
              <w:t xml:space="preserve">  </w:t>
            </w:r>
          </w:p>
          <w:p w:rsidR="00E05084" w:rsidRPr="00F51AC7" w:rsidRDefault="00E05084" w:rsidP="0098587A">
            <w:pPr>
              <w:rPr>
                <w:rFonts w:eastAsia="標楷體"/>
              </w:rPr>
            </w:pPr>
            <w:r w:rsidRPr="00F51AC7">
              <w:rPr>
                <w:rFonts w:ascii="標楷體" w:eastAsia="標楷體" w:hAnsi="標楷體" w:hint="eastAsia"/>
              </w:rPr>
              <w:t>每人次的材料及預算</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hint="eastAsia"/>
              </w:rPr>
              <w:t>項目</w:t>
            </w:r>
          </w:p>
        </w:tc>
        <w:tc>
          <w:tcPr>
            <w:tcW w:w="4746" w:type="dxa"/>
          </w:tcPr>
          <w:p w:rsidR="00E05084" w:rsidRPr="00F51AC7" w:rsidRDefault="00E05084" w:rsidP="00F51AC7">
            <w:pPr>
              <w:jc w:val="center"/>
              <w:rPr>
                <w:rFonts w:eastAsia="標楷體"/>
              </w:rPr>
            </w:pPr>
            <w:r w:rsidRPr="00F51AC7">
              <w:rPr>
                <w:rFonts w:eastAsia="標楷體" w:hint="eastAsia"/>
              </w:rPr>
              <w:t>材料</w:t>
            </w:r>
            <w:r w:rsidRPr="00F51AC7">
              <w:rPr>
                <w:rFonts w:eastAsia="標楷體"/>
              </w:rPr>
              <w:t xml:space="preserve"> / </w:t>
            </w:r>
            <w:r w:rsidRPr="00F51AC7">
              <w:rPr>
                <w:rFonts w:eastAsia="標楷體" w:hint="eastAsia"/>
              </w:rPr>
              <w:t>數量</w:t>
            </w:r>
          </w:p>
        </w:tc>
        <w:tc>
          <w:tcPr>
            <w:tcW w:w="3039" w:type="dxa"/>
            <w:gridSpan w:val="2"/>
          </w:tcPr>
          <w:p w:rsidR="00E05084" w:rsidRPr="00F51AC7" w:rsidRDefault="00E05084" w:rsidP="00F51AC7">
            <w:pPr>
              <w:jc w:val="center"/>
              <w:rPr>
                <w:rFonts w:eastAsia="標楷體"/>
              </w:rPr>
            </w:pPr>
            <w:r w:rsidRPr="00F51AC7">
              <w:rPr>
                <w:rFonts w:eastAsia="標楷體" w:hint="eastAsia"/>
              </w:rPr>
              <w:t>金額</w:t>
            </w:r>
            <w:r w:rsidRPr="00F51AC7">
              <w:rPr>
                <w:rFonts w:eastAsia="標楷體"/>
              </w:rPr>
              <w:t xml:space="preserve"> (</w:t>
            </w:r>
            <w:r w:rsidRPr="00F51AC7">
              <w:rPr>
                <w:rFonts w:eastAsia="標楷體" w:hint="eastAsia"/>
              </w:rPr>
              <w:t>元</w:t>
            </w:r>
            <w:r w:rsidRPr="00F51AC7">
              <w:rPr>
                <w:rFonts w:eastAsia="標楷體"/>
              </w:rPr>
              <w:t>)</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1</w:t>
            </w:r>
          </w:p>
        </w:tc>
        <w:tc>
          <w:tcPr>
            <w:tcW w:w="4746" w:type="dxa"/>
          </w:tcPr>
          <w:p w:rsidR="00E05084" w:rsidRPr="00F51AC7" w:rsidRDefault="00E05084" w:rsidP="00F51AC7">
            <w:pPr>
              <w:jc w:val="center"/>
              <w:rPr>
                <w:rFonts w:eastAsia="標楷體"/>
              </w:rPr>
            </w:pPr>
            <w:r w:rsidRPr="00F51AC7">
              <w:rPr>
                <w:rFonts w:eastAsia="標楷體" w:hint="eastAsia"/>
              </w:rPr>
              <w:t>塑膠瓦楞板</w:t>
            </w:r>
            <w:r w:rsidRPr="00F51AC7">
              <w:rPr>
                <w:rFonts w:eastAsia="標楷體"/>
              </w:rPr>
              <w:t>/ 7X</w:t>
            </w:r>
            <w:smartTag w:uri="urn:schemas-microsoft-com:office:smarttags" w:element="chmetcnv">
              <w:smartTagPr>
                <w:attr w:name="TCSC" w:val="0"/>
                <w:attr w:name="NumberType" w:val="1"/>
                <w:attr w:name="Negative" w:val="False"/>
                <w:attr w:name="HasSpace" w:val="False"/>
                <w:attr w:name="SourceValue" w:val="4"/>
                <w:attr w:name="UnitName" w:val="公分"/>
              </w:smartTagPr>
              <w:r w:rsidRPr="00F51AC7">
                <w:rPr>
                  <w:rFonts w:eastAsia="標楷體"/>
                </w:rPr>
                <w:t>4</w:t>
              </w:r>
              <w:r w:rsidRPr="00F51AC7">
                <w:rPr>
                  <w:rFonts w:eastAsia="標楷體" w:hint="eastAsia"/>
                </w:rPr>
                <w:t>公分</w:t>
              </w:r>
            </w:smartTag>
            <w:r w:rsidRPr="00F51AC7">
              <w:rPr>
                <w:rFonts w:eastAsia="標楷體" w:hint="eastAsia"/>
              </w:rPr>
              <w:t>兩片</w:t>
            </w:r>
          </w:p>
        </w:tc>
        <w:tc>
          <w:tcPr>
            <w:tcW w:w="3039" w:type="dxa"/>
            <w:gridSpan w:val="2"/>
          </w:tcPr>
          <w:p w:rsidR="00E05084" w:rsidRPr="00F51AC7" w:rsidRDefault="00E05084" w:rsidP="00F51AC7">
            <w:pPr>
              <w:jc w:val="center"/>
              <w:rPr>
                <w:rFonts w:eastAsia="標楷體"/>
              </w:rPr>
            </w:pPr>
            <w:r w:rsidRPr="00F51AC7">
              <w:rPr>
                <w:rFonts w:eastAsia="標楷體"/>
              </w:rPr>
              <w:t>5</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2</w:t>
            </w:r>
          </w:p>
        </w:tc>
        <w:tc>
          <w:tcPr>
            <w:tcW w:w="4746" w:type="dxa"/>
          </w:tcPr>
          <w:p w:rsidR="00E05084" w:rsidRPr="00F51AC7" w:rsidRDefault="00E05084" w:rsidP="00F51AC7">
            <w:pPr>
              <w:jc w:val="center"/>
              <w:rPr>
                <w:rFonts w:eastAsia="標楷體"/>
              </w:rPr>
            </w:pPr>
            <w:r w:rsidRPr="00F51AC7">
              <w:rPr>
                <w:rFonts w:eastAsia="標楷體" w:hint="eastAsia"/>
              </w:rPr>
              <w:t>橡皮筋</w:t>
            </w:r>
            <w:r w:rsidRPr="00F51AC7">
              <w:rPr>
                <w:rFonts w:eastAsia="標楷體"/>
              </w:rPr>
              <w:t xml:space="preserve"> / 5</w:t>
            </w:r>
            <w:r w:rsidRPr="00F51AC7">
              <w:rPr>
                <w:rFonts w:eastAsia="標楷體" w:hint="eastAsia"/>
              </w:rPr>
              <w:t>條</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3</w:t>
            </w:r>
          </w:p>
        </w:tc>
        <w:tc>
          <w:tcPr>
            <w:tcW w:w="4746" w:type="dxa"/>
          </w:tcPr>
          <w:p w:rsidR="00E05084" w:rsidRPr="00F51AC7" w:rsidRDefault="00E05084" w:rsidP="00F51AC7">
            <w:pPr>
              <w:jc w:val="center"/>
              <w:rPr>
                <w:rFonts w:eastAsia="標楷體"/>
              </w:rPr>
            </w:pPr>
            <w:r w:rsidRPr="00F51AC7">
              <w:rPr>
                <w:rFonts w:eastAsia="標楷體" w:hint="eastAsia"/>
              </w:rPr>
              <w:t>透明膠帶</w:t>
            </w:r>
            <w:r w:rsidRPr="00F51AC7">
              <w:rPr>
                <w:rFonts w:eastAsia="標楷體"/>
              </w:rPr>
              <w:t xml:space="preserve"> /1</w:t>
            </w:r>
            <w:r w:rsidRPr="00F51AC7">
              <w:rPr>
                <w:rFonts w:eastAsia="標楷體" w:hint="eastAsia"/>
              </w:rPr>
              <w:t>綑</w:t>
            </w:r>
            <w:r w:rsidRPr="00F51AC7">
              <w:rPr>
                <w:rFonts w:eastAsia="標楷體"/>
              </w:rPr>
              <w:t>/</w:t>
            </w:r>
            <w:r w:rsidRPr="00F51AC7">
              <w:rPr>
                <w:rFonts w:eastAsia="標楷體" w:hint="eastAsia"/>
              </w:rPr>
              <w:t>組</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4</w:t>
            </w:r>
          </w:p>
        </w:tc>
        <w:tc>
          <w:tcPr>
            <w:tcW w:w="4746" w:type="dxa"/>
          </w:tcPr>
          <w:p w:rsidR="00E05084" w:rsidRPr="00F51AC7" w:rsidRDefault="00E05084" w:rsidP="00F51AC7">
            <w:pPr>
              <w:jc w:val="center"/>
              <w:rPr>
                <w:rFonts w:eastAsia="標楷體"/>
              </w:rPr>
            </w:pPr>
            <w:r w:rsidRPr="00F51AC7">
              <w:rPr>
                <w:rFonts w:eastAsia="標楷體" w:hint="eastAsia"/>
              </w:rPr>
              <w:t>油性筆</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5</w:t>
            </w:r>
          </w:p>
        </w:tc>
        <w:tc>
          <w:tcPr>
            <w:tcW w:w="4746" w:type="dxa"/>
          </w:tcPr>
          <w:p w:rsidR="00E05084" w:rsidRPr="00F51AC7" w:rsidRDefault="00E05084" w:rsidP="00F51AC7">
            <w:pPr>
              <w:jc w:val="center"/>
              <w:rPr>
                <w:rFonts w:eastAsia="標楷體"/>
              </w:rPr>
            </w:pPr>
            <w:r w:rsidRPr="00F51AC7">
              <w:rPr>
                <w:rFonts w:eastAsia="標楷體" w:hint="eastAsia"/>
              </w:rPr>
              <w:t>剪刀</w:t>
            </w:r>
            <w:r w:rsidRPr="00F51AC7">
              <w:rPr>
                <w:rFonts w:eastAsia="標楷體"/>
              </w:rPr>
              <w:t xml:space="preserve"> /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6</w:t>
            </w:r>
          </w:p>
        </w:tc>
        <w:tc>
          <w:tcPr>
            <w:tcW w:w="4746" w:type="dxa"/>
          </w:tcPr>
          <w:p w:rsidR="00E05084" w:rsidRPr="00F51AC7" w:rsidRDefault="00E05084" w:rsidP="00F51AC7">
            <w:pPr>
              <w:jc w:val="center"/>
              <w:rPr>
                <w:rFonts w:eastAsia="標楷體"/>
              </w:rPr>
            </w:pPr>
            <w:r w:rsidRPr="00F51AC7">
              <w:rPr>
                <w:rFonts w:eastAsia="標楷體" w:hint="eastAsia"/>
              </w:rPr>
              <w:t>切割板</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7</w:t>
            </w:r>
          </w:p>
        </w:tc>
        <w:tc>
          <w:tcPr>
            <w:tcW w:w="4746" w:type="dxa"/>
          </w:tcPr>
          <w:p w:rsidR="00E05084" w:rsidRPr="00F51AC7" w:rsidRDefault="00E05084" w:rsidP="00F51AC7">
            <w:pPr>
              <w:jc w:val="center"/>
              <w:rPr>
                <w:rFonts w:eastAsia="標楷體"/>
              </w:rPr>
            </w:pPr>
            <w:r w:rsidRPr="00F51AC7">
              <w:rPr>
                <w:rFonts w:eastAsia="標楷體" w:hint="eastAsia"/>
              </w:rPr>
              <w:t>直尺</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8</w:t>
            </w:r>
          </w:p>
        </w:tc>
        <w:tc>
          <w:tcPr>
            <w:tcW w:w="4746" w:type="dxa"/>
          </w:tcPr>
          <w:p w:rsidR="00E05084" w:rsidRPr="00F51AC7" w:rsidRDefault="00E05084" w:rsidP="00F51AC7">
            <w:pPr>
              <w:jc w:val="center"/>
              <w:rPr>
                <w:rFonts w:eastAsia="標楷體"/>
              </w:rPr>
            </w:pPr>
            <w:r w:rsidRPr="00F51AC7">
              <w:rPr>
                <w:rFonts w:eastAsia="標楷體" w:hint="eastAsia"/>
              </w:rPr>
              <w:t>打孔機</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rPr>
                <w:rFonts w:eastAsia="標楷體"/>
              </w:rPr>
            </w:pPr>
          </w:p>
        </w:tc>
        <w:tc>
          <w:tcPr>
            <w:tcW w:w="4746" w:type="dxa"/>
          </w:tcPr>
          <w:p w:rsidR="00E05084" w:rsidRPr="00F51AC7" w:rsidRDefault="00E05084" w:rsidP="00F51AC7">
            <w:pPr>
              <w:jc w:val="center"/>
              <w:rPr>
                <w:rFonts w:eastAsia="標楷體"/>
              </w:rPr>
            </w:pPr>
            <w:r w:rsidRPr="00F51AC7">
              <w:rPr>
                <w:rFonts w:eastAsia="標楷體" w:hint="eastAsia"/>
              </w:rPr>
              <w:t>總計</w:t>
            </w:r>
            <w:r w:rsidRPr="00F51AC7">
              <w:rPr>
                <w:rFonts w:eastAsia="標楷體"/>
              </w:rPr>
              <w:t xml:space="preserve"> / </w:t>
            </w:r>
            <w:r w:rsidRPr="00F51AC7">
              <w:rPr>
                <w:rFonts w:eastAsia="標楷體" w:hint="eastAsia"/>
              </w:rPr>
              <w:t>每人次</w:t>
            </w:r>
          </w:p>
        </w:tc>
        <w:tc>
          <w:tcPr>
            <w:tcW w:w="3039" w:type="dxa"/>
            <w:gridSpan w:val="2"/>
          </w:tcPr>
          <w:p w:rsidR="00E05084" w:rsidRPr="00F51AC7" w:rsidRDefault="00E05084" w:rsidP="00F51AC7">
            <w:pPr>
              <w:jc w:val="center"/>
              <w:rPr>
                <w:rFonts w:eastAsia="標楷體"/>
              </w:rPr>
            </w:pPr>
            <w:r w:rsidRPr="00F51AC7">
              <w:rPr>
                <w:rFonts w:eastAsia="標楷體"/>
              </w:rPr>
              <w:t>7</w:t>
            </w:r>
          </w:p>
        </w:tc>
      </w:tr>
    </w:tbl>
    <w:p w:rsidR="00E05084" w:rsidRDefault="00E05084"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E05084" w:rsidRPr="00D559E4" w:rsidRDefault="00E05084"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t>附件五</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4A6B39" w:rsidTr="0036727B">
        <w:tc>
          <w:tcPr>
            <w:tcW w:w="8522" w:type="dxa"/>
            <w:gridSpan w:val="4"/>
            <w:tcBorders>
              <w:top w:val="nil"/>
              <w:left w:val="nil"/>
              <w:right w:val="nil"/>
            </w:tcBorders>
          </w:tcPr>
          <w:p w:rsidR="00E05084" w:rsidRPr="004A6B39" w:rsidRDefault="00E05084" w:rsidP="004A6B39">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巴克球與石墨烯模型</w:t>
            </w:r>
            <w:r w:rsidRPr="004A6B39">
              <w:rPr>
                <w:rFonts w:ascii="標楷體" w:eastAsia="標楷體" w:hAnsi="標楷體"/>
                <w:color w:val="000000"/>
              </w:rPr>
              <w:t>DIY</w:t>
            </w:r>
          </w:p>
        </w:tc>
      </w:tr>
      <w:tr w:rsidR="00E05084" w:rsidRPr="004A6B39" w:rsidTr="0036727B">
        <w:tc>
          <w:tcPr>
            <w:tcW w:w="1668" w:type="dxa"/>
          </w:tcPr>
          <w:p w:rsidR="00E05084" w:rsidRPr="004A6B39" w:rsidRDefault="00E05084"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4A6B39">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6854" w:type="dxa"/>
            <w:gridSpan w:val="3"/>
          </w:tcPr>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6727B">
        <w:tc>
          <w:tcPr>
            <w:tcW w:w="1668" w:type="dxa"/>
            <w:vAlign w:val="center"/>
          </w:tcPr>
          <w:p w:rsidR="00E05084" w:rsidRPr="004A6B39" w:rsidRDefault="00E05084" w:rsidP="004A6B39">
            <w:pPr>
              <w:rPr>
                <w:rFonts w:ascii="標楷體" w:eastAsia="標楷體" w:hAnsi="標楷體"/>
                <w:b/>
              </w:rPr>
            </w:pPr>
            <w:r w:rsidRPr="004A6B39">
              <w:rPr>
                <w:rFonts w:ascii="標楷體" w:eastAsia="標楷體" w:hAnsi="標楷體" w:hint="eastAsia"/>
                <w:b/>
              </w:rPr>
              <w:t>課程大綱</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6854" w:type="dxa"/>
            <w:gridSpan w:val="3"/>
          </w:tcPr>
          <w:p w:rsidR="00E05084" w:rsidRPr="004A6B39" w:rsidRDefault="00E05084"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教學對象</w:t>
            </w:r>
          </w:p>
        </w:tc>
        <w:tc>
          <w:tcPr>
            <w:tcW w:w="2693" w:type="dxa"/>
          </w:tcPr>
          <w:p w:rsidR="00E05084" w:rsidRPr="004A6B39" w:rsidRDefault="00E05084" w:rsidP="004A6B39">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4A6B39">
            <w:pPr>
              <w:rPr>
                <w:rFonts w:eastAsia="標楷體"/>
              </w:rPr>
            </w:pP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4A6B39">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276"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教學時間</w:t>
            </w:r>
          </w:p>
        </w:tc>
        <w:tc>
          <w:tcPr>
            <w:tcW w:w="2885" w:type="dxa"/>
          </w:tcPr>
          <w:p w:rsidR="00E05084" w:rsidRPr="004A6B39" w:rsidRDefault="00E05084" w:rsidP="004A6B39">
            <w:pPr>
              <w:rPr>
                <w:rFonts w:eastAsia="標楷體"/>
              </w:rPr>
            </w:pPr>
            <w:r w:rsidRPr="004A6B39">
              <w:rPr>
                <w:rFonts w:eastAsia="標楷體"/>
              </w:rPr>
              <w:t xml:space="preserve">40 </w:t>
            </w:r>
            <w:r w:rsidRPr="004A6B39">
              <w:rPr>
                <w:rFonts w:eastAsia="標楷體" w:hint="eastAsia"/>
              </w:rPr>
              <w:t>分鐘</w:t>
            </w:r>
          </w:p>
          <w:p w:rsidR="00E05084" w:rsidRPr="004A6B39" w:rsidRDefault="00E05084" w:rsidP="004A6B39">
            <w:pPr>
              <w:rPr>
                <w:rFonts w:ascii="Verdana" w:eastAsia="標楷體" w:hAnsi="Verdana"/>
                <w:i/>
                <w:color w:val="C00000"/>
                <w:sz w:val="18"/>
                <w:szCs w:val="18"/>
              </w:rPr>
            </w:pPr>
            <w:r w:rsidRPr="004A6B39">
              <w:rPr>
                <w:rFonts w:eastAsia="標楷體"/>
              </w:rPr>
              <w:t xml:space="preserve">1.0 </w:t>
            </w:r>
            <w:r w:rsidRPr="004A6B39">
              <w:rPr>
                <w:rFonts w:eastAsia="標楷體" w:hint="eastAsia"/>
              </w:rPr>
              <w:t>節課</w:t>
            </w:r>
          </w:p>
        </w:tc>
      </w:tr>
      <w:tr w:rsidR="00E05084" w:rsidRPr="004A6B39" w:rsidTr="0036727B">
        <w:tc>
          <w:tcPr>
            <w:tcW w:w="1668"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作者</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2693" w:type="dxa"/>
            <w:tcBorders>
              <w:bottom w:val="double" w:sz="6" w:space="0" w:color="auto"/>
            </w:tcBorders>
          </w:tcPr>
          <w:p w:rsidR="00E05084" w:rsidRPr="004A6B39" w:rsidRDefault="00E05084" w:rsidP="004A6B39">
            <w:pPr>
              <w:rPr>
                <w:rFonts w:ascii="標楷體" w:eastAsia="標楷體" w:hAnsi="標楷體"/>
                <w:color w:val="000000"/>
              </w:rPr>
            </w:pPr>
            <w:r w:rsidRPr="004A6B39">
              <w:rPr>
                <w:rFonts w:ascii="標楷體" w:eastAsia="標楷體" w:hAnsi="標楷體" w:hint="eastAsia"/>
                <w:color w:val="000000"/>
              </w:rPr>
              <w:t>楊悠娟</w:t>
            </w:r>
            <w:r w:rsidRPr="004A6B39">
              <w:rPr>
                <w:rFonts w:ascii="標楷體" w:eastAsia="標楷體" w:hAnsi="標楷體"/>
                <w:color w:val="000000"/>
              </w:rPr>
              <w:t>/</w:t>
            </w:r>
            <w:r w:rsidRPr="004A6B39">
              <w:rPr>
                <w:rFonts w:ascii="標楷體" w:eastAsia="標楷體" w:hAnsi="標楷體" w:hint="eastAsia"/>
                <w:color w:val="000000"/>
              </w:rPr>
              <w:t>生態奈米工作坊團隊</w:t>
            </w:r>
          </w:p>
          <w:p w:rsidR="00E05084" w:rsidRPr="004A6B39" w:rsidRDefault="00E05084" w:rsidP="004A6B39">
            <w:pPr>
              <w:rPr>
                <w:rFonts w:ascii="標楷體" w:eastAsia="標楷體" w:hAnsi="標楷體"/>
                <w:color w:val="C00000"/>
              </w:rPr>
            </w:pPr>
            <w:r w:rsidRPr="004A6B39">
              <w:rPr>
                <w:rFonts w:ascii="標楷體" w:eastAsia="標楷體" w:hAnsi="標楷體"/>
                <w:color w:val="000000"/>
              </w:rPr>
              <w:t>(</w:t>
            </w:r>
            <w:r w:rsidRPr="004A6B39">
              <w:rPr>
                <w:rFonts w:ascii="標楷體" w:eastAsia="標楷體" w:hAnsi="標楷體" w:hint="eastAsia"/>
                <w:color w:val="000000"/>
              </w:rPr>
              <w:t>國立東華大學自然資源與環境學系</w:t>
            </w:r>
            <w:r w:rsidRPr="004A6B39">
              <w:rPr>
                <w:rFonts w:ascii="標楷體" w:eastAsia="標楷體" w:hAnsi="標楷體"/>
                <w:color w:val="000000"/>
              </w:rPr>
              <w:t>)</w:t>
            </w:r>
          </w:p>
        </w:tc>
        <w:tc>
          <w:tcPr>
            <w:tcW w:w="1276"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2885" w:type="dxa"/>
            <w:tcBorders>
              <w:bottom w:val="double" w:sz="6" w:space="0" w:color="auto"/>
            </w:tcBorders>
          </w:tcPr>
          <w:p w:rsidR="00E05084" w:rsidRPr="004A6B39" w:rsidRDefault="00E05084" w:rsidP="004A6B39">
            <w:pPr>
              <w:rPr>
                <w:rFonts w:ascii="標楷體" w:eastAsia="標楷體" w:hAnsi="標楷體"/>
                <w:color w:val="C00000"/>
              </w:rPr>
            </w:pPr>
            <w:r w:rsidRPr="004A6B39">
              <w:rPr>
                <w:rFonts w:ascii="標楷體" w:eastAsia="標楷體" w:hAnsi="標楷體"/>
                <w:color w:val="000000"/>
              </w:rPr>
              <w:t>ycyang@mail.ndhu.edu.tw</w:t>
            </w:r>
          </w:p>
        </w:tc>
      </w:tr>
    </w:tbl>
    <w:p w:rsidR="00E05084" w:rsidRDefault="00E05084"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E05084" w:rsidRPr="004A6B39" w:rsidTr="0036727B">
        <w:trPr>
          <w:jc w:val="center"/>
        </w:trPr>
        <w:tc>
          <w:tcPr>
            <w:tcW w:w="8522" w:type="dxa"/>
            <w:tcBorders>
              <w:top w:val="thinThickSmallGap" w:sz="18" w:space="0" w:color="auto"/>
            </w:tcBorders>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壹、活動目標</w:t>
            </w:r>
          </w:p>
        </w:tc>
      </w:tr>
      <w:tr w:rsidR="00E05084" w:rsidRPr="004A6B39" w:rsidTr="0036727B">
        <w:trPr>
          <w:jc w:val="center"/>
        </w:trPr>
        <w:tc>
          <w:tcPr>
            <w:tcW w:w="8522" w:type="dxa"/>
          </w:tcPr>
          <w:p w:rsidR="00E05084" w:rsidRPr="004A6B39" w:rsidRDefault="00E05084" w:rsidP="001A05AE">
            <w:pPr>
              <w:spacing w:afterLines="10" w:after="36"/>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rPr>
              <w:t>C60</w:t>
            </w:r>
            <w:r w:rsidRPr="004A6B39">
              <w:rPr>
                <w:rFonts w:eastAsia="標楷體" w:hint="eastAsia"/>
              </w:rPr>
              <w:t>與石墨烯的分子結構。</w:t>
            </w:r>
          </w:p>
          <w:p w:rsidR="00E05084" w:rsidRPr="004A6B39" w:rsidRDefault="00E05084" w:rsidP="001A05AE">
            <w:pPr>
              <w:spacing w:afterLines="10" w:after="36"/>
              <w:rPr>
                <w:rFonts w:eastAsia="標楷體"/>
              </w:rPr>
            </w:pPr>
            <w:r w:rsidRPr="004A6B39">
              <w:rPr>
                <w:rFonts w:eastAsia="標楷體" w:hint="eastAsia"/>
              </w:rPr>
              <w:t>二、發現石墨烯是六邊形組成的二維結構。</w:t>
            </w:r>
          </w:p>
          <w:p w:rsidR="00E05084" w:rsidRPr="004A6B39" w:rsidRDefault="00E05084" w:rsidP="001A05AE">
            <w:pPr>
              <w:spacing w:afterLines="10" w:after="36"/>
              <w:rPr>
                <w:rFonts w:eastAsia="標楷體"/>
              </w:rPr>
            </w:pPr>
            <w:r w:rsidRPr="004A6B39">
              <w:rPr>
                <w:rFonts w:eastAsia="標楷體" w:hint="eastAsia"/>
              </w:rPr>
              <w:t>三、發現巴克球是</w:t>
            </w:r>
            <w:r w:rsidRPr="004A6B39">
              <w:rPr>
                <w:rFonts w:eastAsia="標楷體"/>
              </w:rPr>
              <w:t>60</w:t>
            </w:r>
            <w:r w:rsidRPr="004A6B39">
              <w:rPr>
                <w:rFonts w:eastAsia="標楷體" w:hint="eastAsia"/>
              </w:rPr>
              <w:t>個碳原子所組成的三維結構，包含</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個五邊形，與足球的外觀相似。延伸部分可以組合</w:t>
            </w:r>
            <w:r w:rsidRPr="004A6B39">
              <w:rPr>
                <w:rFonts w:eastAsia="標楷體"/>
              </w:rPr>
              <w:t>C</w:t>
            </w:r>
            <w:r w:rsidRPr="004A6B39">
              <w:rPr>
                <w:rFonts w:eastAsia="標楷體"/>
                <w:vertAlign w:val="subscript"/>
              </w:rPr>
              <w:t>20</w:t>
            </w:r>
            <w:r w:rsidRPr="004A6B39">
              <w:rPr>
                <w:rFonts w:eastAsia="標楷體" w:hint="eastAsia"/>
              </w:rPr>
              <w:t>、</w:t>
            </w:r>
            <w:r w:rsidRPr="004A6B39">
              <w:rPr>
                <w:rFonts w:eastAsia="標楷體"/>
              </w:rPr>
              <w:t xml:space="preserve"> C</w:t>
            </w:r>
            <w:r w:rsidRPr="004A6B39">
              <w:rPr>
                <w:rFonts w:eastAsia="標楷體"/>
                <w:vertAlign w:val="subscript"/>
              </w:rPr>
              <w:t>120</w:t>
            </w:r>
            <w:r w:rsidRPr="004A6B39">
              <w:rPr>
                <w:rFonts w:eastAsia="標楷體"/>
              </w:rPr>
              <w:t xml:space="preserve"> </w:t>
            </w:r>
            <w:r w:rsidRPr="004A6B39">
              <w:rPr>
                <w:rFonts w:eastAsia="標楷體" w:hint="eastAsia"/>
              </w:rPr>
              <w:t>、</w:t>
            </w:r>
            <w:r w:rsidRPr="004A6B39">
              <w:rPr>
                <w:rFonts w:eastAsia="標楷體"/>
              </w:rPr>
              <w:t xml:space="preserve"> C</w:t>
            </w:r>
            <w:r w:rsidRPr="004A6B39">
              <w:rPr>
                <w:rFonts w:eastAsia="標楷體"/>
                <w:vertAlign w:val="subscript"/>
              </w:rPr>
              <w:t>240</w:t>
            </w:r>
            <w:r w:rsidRPr="004A6B39">
              <w:rPr>
                <w:rFonts w:eastAsia="標楷體"/>
              </w:rPr>
              <w:t xml:space="preserve"> …</w:t>
            </w:r>
            <w:r w:rsidRPr="004A6B39">
              <w:rPr>
                <w:rFonts w:eastAsia="標楷體" w:hint="eastAsia"/>
              </w:rPr>
              <w:t>等奈米碳球、奈米碳管、奈米碳環等。</w:t>
            </w:r>
          </w:p>
          <w:p w:rsidR="00E05084" w:rsidRPr="004A6B39" w:rsidRDefault="00E05084" w:rsidP="001A05AE">
            <w:pPr>
              <w:spacing w:afterLines="10" w:after="36"/>
              <w:rPr>
                <w:rFonts w:eastAsia="標楷體"/>
              </w:rPr>
            </w:pPr>
            <w:r w:rsidRPr="004A6B39">
              <w:rPr>
                <w:rFonts w:eastAsia="標楷體" w:hint="eastAsia"/>
              </w:rPr>
              <w:t>四、認識巴克球與石墨烯的特性、產品與應用。</w:t>
            </w:r>
          </w:p>
        </w:tc>
      </w:tr>
      <w:tr w:rsidR="00E05084" w:rsidRPr="004A6B39" w:rsidTr="0036727B">
        <w:trPr>
          <w:jc w:val="center"/>
        </w:trPr>
        <w:tc>
          <w:tcPr>
            <w:tcW w:w="8522" w:type="dxa"/>
            <w:shd w:val="clear" w:color="auto" w:fill="E0E0E0"/>
          </w:tcPr>
          <w:p w:rsidR="00E05084" w:rsidRPr="004A6B39" w:rsidRDefault="00E05084" w:rsidP="004A6B39">
            <w:pPr>
              <w:rPr>
                <w:rFonts w:eastAsia="標楷體"/>
                <w:b/>
              </w:rPr>
            </w:pPr>
            <w:r w:rsidRPr="004A6B39">
              <w:rPr>
                <w:rFonts w:eastAsia="標楷體" w:hint="eastAsia"/>
                <w:b/>
              </w:rPr>
              <w:t>貳、課程綱要對照</w:t>
            </w:r>
          </w:p>
        </w:tc>
      </w:tr>
      <w:tr w:rsidR="00E05084" w:rsidRPr="004A6B39" w:rsidTr="0036727B">
        <w:trPr>
          <w:jc w:val="center"/>
        </w:trPr>
        <w:tc>
          <w:tcPr>
            <w:tcW w:w="8522" w:type="dxa"/>
          </w:tcPr>
          <w:p w:rsidR="00E05084" w:rsidRPr="004A6B39" w:rsidRDefault="00E05084" w:rsidP="004A6B39">
            <w:pPr>
              <w:rPr>
                <w:rFonts w:eastAsia="標楷體"/>
              </w:rPr>
            </w:pPr>
            <w:r w:rsidRPr="004A6B39">
              <w:rPr>
                <w:rFonts w:eastAsia="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參、活動原理</w:t>
            </w:r>
          </w:p>
        </w:tc>
      </w:tr>
      <w:tr w:rsidR="00E05084" w:rsidRPr="004A6B39" w:rsidTr="0036727B">
        <w:trPr>
          <w:jc w:val="center"/>
        </w:trPr>
        <w:tc>
          <w:tcPr>
            <w:tcW w:w="8522" w:type="dxa"/>
          </w:tcPr>
          <w:p w:rsidR="00E05084" w:rsidRPr="004A6B39" w:rsidRDefault="00E05084" w:rsidP="001A05AE">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生活中隨時找得到「碳」</w:t>
            </w:r>
            <w:r w:rsidRPr="004A6B39">
              <w:rPr>
                <w:rFonts w:ascii="標楷體" w:eastAsia="標楷體" w:hAnsi="標楷體"/>
              </w:rPr>
              <w:t>!</w:t>
            </w:r>
            <w:r w:rsidRPr="004A6B39">
              <w:rPr>
                <w:rFonts w:ascii="標楷體" w:eastAsia="標楷體" w:hAnsi="標楷體" w:hint="eastAsia"/>
              </w:rPr>
              <w:t>例如</w:t>
            </w:r>
            <w:r w:rsidRPr="004A6B39">
              <w:rPr>
                <w:rFonts w:ascii="標楷體" w:eastAsia="標楷體" w:hAnsi="標楷體"/>
              </w:rPr>
              <w:t>:</w:t>
            </w:r>
            <w:r w:rsidRPr="004A6B39">
              <w:rPr>
                <w:rFonts w:ascii="標楷體" w:eastAsia="標楷體" w:hAnsi="標楷體" w:hint="eastAsia"/>
              </w:rPr>
              <w:t>鉛筆心內的「石墨」、切割鑽頭內的「鑽石」、烤肉用的「木碳」、濾心內的「活性碳」、腳踏車的「碳纖維」等。對人類及所有生物來說，碳元素更是重要，細胞、</w:t>
            </w:r>
            <w:r w:rsidRPr="004A6B39">
              <w:rPr>
                <w:rFonts w:ascii="標楷體" w:eastAsia="標楷體" w:hAnsi="標楷體"/>
              </w:rPr>
              <w:t>DNA</w:t>
            </w:r>
            <w:r w:rsidRPr="004A6B39">
              <w:rPr>
                <w:rFonts w:ascii="標楷體" w:eastAsia="標楷體" w:hAnsi="標楷體" w:hint="eastAsia"/>
              </w:rPr>
              <w:t>、醣類、脂肪、蛋白質的主要結構都是碳原子。</w:t>
            </w:r>
            <w:r w:rsidRPr="004A6B39">
              <w:rPr>
                <w:rFonts w:ascii="標楷體" w:eastAsia="標楷體" w:hAnsi="標楷體"/>
              </w:rPr>
              <w:t>1996</w:t>
            </w:r>
            <w:r w:rsidRPr="004A6B39">
              <w:rPr>
                <w:rFonts w:ascii="標楷體" w:eastAsia="標楷體" w:hAnsi="標楷體" w:hint="eastAsia"/>
              </w:rPr>
              <w:t>年科學家發現直徑約</w:t>
            </w:r>
            <w:r w:rsidRPr="004A6B39">
              <w:rPr>
                <w:rFonts w:ascii="標楷體" w:eastAsia="標楷體" w:hAnsi="標楷體"/>
              </w:rPr>
              <w:t>1-100</w:t>
            </w:r>
            <w:r w:rsidRPr="004A6B39">
              <w:rPr>
                <w:rFonts w:ascii="標楷體" w:eastAsia="標楷體" w:hAnsi="標楷體" w:hint="eastAsia"/>
              </w:rPr>
              <w:t>奈米尺度的碳結構之後，憑藉其優異的物理及化學特性，巴克球與石墨烯成為目前最夯、用途最廣的碳家族新成員，可以製造出未來科技的新產品，包含</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E05084" w:rsidRPr="004A6B39" w:rsidRDefault="00E05084" w:rsidP="001A05AE">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本實驗設計理念為引導學習者認識碳家族新成員</w:t>
            </w:r>
            <w:r w:rsidRPr="004A6B39">
              <w:rPr>
                <w:rFonts w:ascii="標楷體" w:eastAsia="標楷體" w:hAnsi="標楷體"/>
              </w:rPr>
              <w:t>-</w:t>
            </w:r>
            <w:r w:rsidRPr="004A6B39">
              <w:rPr>
                <w:rFonts w:ascii="標楷體" w:eastAsia="標楷體" w:hAnsi="標楷體" w:hint="eastAsia"/>
              </w:rPr>
              <w:t>巴克球與石墨烯</w:t>
            </w:r>
            <w:r w:rsidRPr="004A6B39">
              <w:rPr>
                <w:rFonts w:ascii="標楷體" w:eastAsia="標楷體" w:hAnsi="標楷體"/>
              </w:rPr>
              <w:t>-</w:t>
            </w:r>
            <w:r w:rsidRPr="004A6B39">
              <w:rPr>
                <w:rFonts w:ascii="標楷體" w:eastAsia="標楷體" w:hAnsi="標楷體" w:hint="eastAsia"/>
              </w:rPr>
              <w:t>的結構、特性與用途；若能透</w:t>
            </w:r>
            <w:r w:rsidRPr="004A6B39">
              <w:rPr>
                <w:rFonts w:ascii="標楷體" w:eastAsia="標楷體" w:hAnsi="標楷體" w:hint="eastAsia"/>
              </w:rPr>
              <w:lastRenderedPageBreak/>
              <w:t>過動手做建立初步概念，則可能激發未來對相關問題的關心與延伸學習。</w:t>
            </w:r>
          </w:p>
          <w:p w:rsidR="00E05084" w:rsidRPr="004A6B39" w:rsidRDefault="00E05084" w:rsidP="001A05AE">
            <w:pPr>
              <w:spacing w:afterLines="10" w:after="36"/>
              <w:rPr>
                <w:rFonts w:eastAsia="標楷體"/>
              </w:rPr>
            </w:pPr>
            <w:r w:rsidRPr="004A6B39">
              <w:rPr>
                <w:rFonts w:eastAsia="標楷體"/>
              </w:rPr>
              <w:t xml:space="preserve">   </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是</w:t>
            </w:r>
            <w:r w:rsidRPr="004A6B39">
              <w:rPr>
                <w:rFonts w:eastAsia="標楷體"/>
              </w:rPr>
              <w:t>1996</w:t>
            </w:r>
            <w:r w:rsidRPr="004A6B39">
              <w:rPr>
                <w:rFonts w:eastAsia="標楷體" w:hint="eastAsia"/>
              </w:rPr>
              <w:t>年諾貝爾化學獎得主</w:t>
            </w:r>
            <w:r w:rsidRPr="004A6B39">
              <w:rPr>
                <w:rFonts w:eastAsia="標楷體"/>
              </w:rPr>
              <w:t>Kroto</w:t>
            </w:r>
            <w:r w:rsidRPr="004A6B39">
              <w:rPr>
                <w:rFonts w:eastAsia="標楷體" w:hint="eastAsia"/>
              </w:rPr>
              <w:t>、</w:t>
            </w:r>
            <w:r w:rsidRPr="004A6B39">
              <w:rPr>
                <w:rFonts w:eastAsia="標楷體"/>
              </w:rPr>
              <w:t>Curl &amp; Smalley</w:t>
            </w:r>
            <w:r w:rsidRPr="004A6B39">
              <w:rPr>
                <w:rFonts w:eastAsia="標楷體" w:hint="eastAsia"/>
              </w:rPr>
              <w:t>所發現並命名為富勒烯</w:t>
            </w:r>
            <w:r w:rsidRPr="004A6B39">
              <w:rPr>
                <w:rFonts w:eastAsia="標楷體"/>
              </w:rPr>
              <w:t>(buckminster fullerene)</w:t>
            </w:r>
            <w:r w:rsidRPr="004A6B39">
              <w:rPr>
                <w:rFonts w:eastAsia="標楷體" w:hint="eastAsia"/>
              </w:rPr>
              <w:t>，後續帶動全球奈米材料的蓬勃發展，尤以奈米碳管為最。</w:t>
            </w:r>
          </w:p>
          <w:p w:rsidR="00E05084" w:rsidRPr="004A6B39" w:rsidRDefault="00E05084" w:rsidP="001A05AE">
            <w:pPr>
              <w:spacing w:afterLines="10" w:after="36"/>
              <w:rPr>
                <w:rFonts w:eastAsia="標楷體"/>
              </w:rPr>
            </w:pPr>
            <w:r w:rsidRPr="004A6B39">
              <w:rPr>
                <w:rFonts w:eastAsia="標楷體"/>
              </w:rPr>
              <w:t xml:space="preserve">   </w:t>
            </w:r>
            <w:r w:rsidRPr="004A6B39">
              <w:rPr>
                <w:rFonts w:eastAsia="標楷體" w:hint="eastAsia"/>
              </w:rPr>
              <w:t>透過儀器分析</w:t>
            </w:r>
            <w:r w:rsidRPr="004A6B39">
              <w:rPr>
                <w:rFonts w:eastAsia="標楷體"/>
              </w:rPr>
              <w:t>(</w:t>
            </w:r>
            <w:r w:rsidRPr="004A6B39">
              <w:rPr>
                <w:rFonts w:eastAsia="標楷體" w:hint="eastAsia"/>
              </w:rPr>
              <w:t>質譜分析、</w:t>
            </w:r>
            <w:r w:rsidRPr="004A6B39">
              <w:rPr>
                <w:rFonts w:eastAsia="標楷體"/>
              </w:rPr>
              <w:t>X</w:t>
            </w:r>
            <w:r w:rsidRPr="004A6B39">
              <w:rPr>
                <w:rFonts w:eastAsia="標楷體" w:hint="eastAsia"/>
              </w:rPr>
              <w:t>射線分析</w:t>
            </w:r>
            <w:r w:rsidRPr="004A6B39">
              <w:rPr>
                <w:rFonts w:eastAsia="標楷體"/>
              </w:rPr>
              <w:t>)</w:t>
            </w:r>
            <w:r w:rsidRPr="004A6B39">
              <w:rPr>
                <w:rFonts w:eastAsia="標楷體" w:hint="eastAsia"/>
              </w:rPr>
              <w:t>證實，</w:t>
            </w:r>
            <w:r w:rsidRPr="004A6B39">
              <w:rPr>
                <w:rFonts w:eastAsia="標楷體"/>
              </w:rPr>
              <w:t>C</w:t>
            </w:r>
            <w:r w:rsidRPr="004A6B39">
              <w:rPr>
                <w:rFonts w:eastAsia="標楷體"/>
                <w:vertAlign w:val="subscript"/>
              </w:rPr>
              <w:t>60</w:t>
            </w:r>
            <w:r w:rsidRPr="004A6B39">
              <w:rPr>
                <w:rFonts w:eastAsia="標楷體" w:hint="eastAsia"/>
              </w:rPr>
              <w:t>的分子結構為球形</w:t>
            </w:r>
            <w:r w:rsidRPr="004A6B39">
              <w:rPr>
                <w:rFonts w:eastAsia="標楷體"/>
              </w:rPr>
              <w:t>32</w:t>
            </w:r>
            <w:r w:rsidRPr="004A6B39">
              <w:rPr>
                <w:rFonts w:eastAsia="標楷體" w:hint="eastAsia"/>
              </w:rPr>
              <w:t>面體，它是由</w:t>
            </w:r>
            <w:r w:rsidRPr="004A6B39">
              <w:rPr>
                <w:rFonts w:eastAsia="標楷體"/>
              </w:rPr>
              <w:t>60</w:t>
            </w:r>
            <w:r w:rsidRPr="004A6B39">
              <w:rPr>
                <w:rFonts w:eastAsia="標楷體" w:hint="eastAsia"/>
              </w:rPr>
              <w:t>個碳原子以</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個五邊形連接而成，具有</w:t>
            </w:r>
            <w:r w:rsidRPr="004A6B39">
              <w:rPr>
                <w:rFonts w:eastAsia="標楷體"/>
              </w:rPr>
              <w:t>30</w:t>
            </w:r>
            <w:r w:rsidRPr="004A6B39">
              <w:rPr>
                <w:rFonts w:eastAsia="標楷體" w:hint="eastAsia"/>
              </w:rPr>
              <w:t>個碳碳雙鍵（</w:t>
            </w:r>
            <w:r w:rsidRPr="004A6B39">
              <w:rPr>
                <w:rFonts w:eastAsia="標楷體"/>
              </w:rPr>
              <w:t>C=C</w:t>
            </w:r>
            <w:r w:rsidRPr="004A6B39">
              <w:rPr>
                <w:rFonts w:eastAsia="標楷體" w:hint="eastAsia"/>
              </w:rPr>
              <w:t>），類似足球狀的空心對稱。</w:t>
            </w:r>
            <w:r w:rsidRPr="004A6B39">
              <w:rPr>
                <w:rFonts w:eastAsia="標楷體"/>
              </w:rPr>
              <w:t>1991</w:t>
            </w:r>
            <w:r w:rsidRPr="004A6B39">
              <w:rPr>
                <w:rFonts w:eastAsia="標楷體" w:hint="eastAsia"/>
              </w:rPr>
              <w:t>年日本科學家飯島澄男發現管狀的的奈米碳管，也是全世界最小的人工中空管。</w:t>
            </w:r>
            <w:r w:rsidRPr="004A6B39">
              <w:rPr>
                <w:rFonts w:eastAsia="標楷體"/>
              </w:rPr>
              <w:t xml:space="preserve"> </w:t>
            </w:r>
          </w:p>
          <w:p w:rsidR="00E05084" w:rsidRPr="004A6B39" w:rsidRDefault="00E05084" w:rsidP="001A05AE">
            <w:pPr>
              <w:spacing w:afterLines="10" w:after="36"/>
              <w:rPr>
                <w:rFonts w:eastAsia="標楷體"/>
              </w:rPr>
            </w:pPr>
            <w:r w:rsidRPr="004A6B39">
              <w:rPr>
                <w:rFonts w:eastAsia="標楷體"/>
              </w:rPr>
              <w:t xml:space="preserve">   </w:t>
            </w:r>
            <w:r w:rsidRPr="004A6B39">
              <w:rPr>
                <w:rFonts w:eastAsia="標楷體" w:hint="eastAsia"/>
              </w:rPr>
              <w:t>數學中的富勒烯結構都是以五邊形和六邊形組成的凸多面體，五邊形個數為</w:t>
            </w:r>
            <w:r w:rsidRPr="004A6B39">
              <w:rPr>
                <w:rFonts w:eastAsia="標楷體"/>
              </w:rPr>
              <w:t>12</w:t>
            </w:r>
            <w:r w:rsidRPr="004A6B39">
              <w:rPr>
                <w:rFonts w:eastAsia="標楷體" w:hint="eastAsia"/>
              </w:rPr>
              <w:t>個，六邊形個數為</w:t>
            </w:r>
            <w:r w:rsidRPr="004A6B39">
              <w:rPr>
                <w:rFonts w:eastAsia="標楷體"/>
              </w:rPr>
              <w:t>n - 10</w:t>
            </w:r>
            <w:r w:rsidRPr="004A6B39">
              <w:rPr>
                <w:rFonts w:eastAsia="標楷體" w:hint="eastAsia"/>
              </w:rPr>
              <w:t>。最小的富勒烯是</w:t>
            </w:r>
            <w:r w:rsidRPr="004A6B39">
              <w:rPr>
                <w:rFonts w:eastAsia="標楷體"/>
              </w:rPr>
              <w:t>C</w:t>
            </w:r>
            <w:r w:rsidRPr="004A6B39">
              <w:rPr>
                <w:rFonts w:eastAsia="標楷體"/>
                <w:vertAlign w:val="subscript"/>
              </w:rPr>
              <w:t>20</w:t>
            </w:r>
            <w:r w:rsidRPr="004A6B39">
              <w:rPr>
                <w:rFonts w:eastAsia="標楷體" w:hint="eastAsia"/>
              </w:rPr>
              <w:t>，為正十二面體。沒有</w:t>
            </w:r>
            <w:r w:rsidRPr="004A6B39">
              <w:rPr>
                <w:rFonts w:eastAsia="標楷體"/>
              </w:rPr>
              <w:t>C</w:t>
            </w:r>
            <w:r w:rsidRPr="004A6B39">
              <w:rPr>
                <w:rFonts w:eastAsia="標楷體"/>
                <w:vertAlign w:val="subscript"/>
              </w:rPr>
              <w:t>22</w:t>
            </w:r>
            <w:r w:rsidRPr="004A6B39">
              <w:rPr>
                <w:rFonts w:eastAsia="標楷體" w:hint="eastAsia"/>
              </w:rPr>
              <w:t>。更大的的</w:t>
            </w:r>
            <w:r w:rsidRPr="004A6B39">
              <w:rPr>
                <w:rFonts w:eastAsia="標楷體"/>
              </w:rPr>
              <w:t>C</w:t>
            </w:r>
            <w:r w:rsidRPr="004A6B39">
              <w:rPr>
                <w:rFonts w:eastAsia="標楷體"/>
                <w:vertAlign w:val="subscript"/>
              </w:rPr>
              <w:t>2n</w:t>
            </w:r>
            <w:r w:rsidRPr="004A6B39">
              <w:rPr>
                <w:rFonts w:eastAsia="標楷體" w:hint="eastAsia"/>
              </w:rPr>
              <w:t>富勒烯為</w:t>
            </w:r>
            <w:r w:rsidRPr="004A6B39">
              <w:rPr>
                <w:rFonts w:eastAsia="標楷體"/>
              </w:rPr>
              <w:t>n = 12, 13, 14 ...</w:t>
            </w:r>
            <w:r w:rsidRPr="004A6B39">
              <w:rPr>
                <w:rFonts w:eastAsia="標楷體" w:hint="eastAsia"/>
              </w:rPr>
              <w:t>，目前超過</w:t>
            </w:r>
            <w:r w:rsidRPr="004A6B39">
              <w:rPr>
                <w:rFonts w:eastAsia="標楷體"/>
              </w:rPr>
              <w:t>1800</w:t>
            </w:r>
            <w:r w:rsidRPr="004A6B39">
              <w:rPr>
                <w:rFonts w:eastAsia="標楷體" w:hint="eastAsia"/>
              </w:rPr>
              <w:t>種，</w:t>
            </w:r>
          </w:p>
          <w:p w:rsidR="00E05084" w:rsidRPr="004A6B39" w:rsidRDefault="00E05084" w:rsidP="001A05AE">
            <w:pPr>
              <w:spacing w:afterLines="10" w:after="36"/>
              <w:rPr>
                <w:rFonts w:eastAsia="標楷體"/>
              </w:rPr>
            </w:pPr>
            <w:r w:rsidRPr="004A6B39">
              <w:rPr>
                <w:rFonts w:eastAsia="標楷體"/>
              </w:rPr>
              <w:t xml:space="preserve">   2006</w:t>
            </w:r>
            <w:r w:rsidRPr="004A6B39">
              <w:rPr>
                <w:rFonts w:eastAsia="標楷體" w:hint="eastAsia"/>
              </w:rPr>
              <w:t>年某位奈米科技種子教師於台灣奈米週展覽會場，發現台灣東元奈米應材公司為說明場發式顯示器的材料</w:t>
            </w:r>
            <w:r w:rsidRPr="004A6B39">
              <w:rPr>
                <w:rFonts w:eastAsia="標楷體"/>
              </w:rPr>
              <w:t>-</w:t>
            </w:r>
            <w:r w:rsidRPr="004A6B39">
              <w:rPr>
                <w:rFonts w:eastAsia="標楷體" w:hint="eastAsia"/>
              </w:rPr>
              <w:t>奈米碳管，推出對應的組合式塑膠模型。於是說服台灣東元公司以文教服務觀念回饋社會，同時讓國人知道台灣奈米產業的發展情形。東元公司開始大量生產組合式塑膠模型，提供全國奈米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hint="eastAsia"/>
              </w:rPr>
              <w:t>教師作為教具，建立產學合作的模式。</w:t>
            </w:r>
          </w:p>
          <w:p w:rsidR="00E05084" w:rsidRPr="004A6B39" w:rsidRDefault="00E05084" w:rsidP="001A05AE">
            <w:pPr>
              <w:spacing w:afterLines="10" w:after="36"/>
              <w:ind w:firstLineChars="177" w:firstLine="425"/>
              <w:rPr>
                <w:rFonts w:ascii="標楷體" w:eastAsia="標楷體" w:hAnsi="標楷體"/>
              </w:rPr>
            </w:pPr>
            <w:r w:rsidRPr="004A6B39">
              <w:rPr>
                <w:rFonts w:ascii="標楷體" w:eastAsia="標楷體" w:hAnsi="標楷體" w:hint="eastAsia"/>
              </w:rPr>
              <w:t>石墨烯（</w:t>
            </w:r>
            <w:r w:rsidRPr="004A6B39">
              <w:rPr>
                <w:rFonts w:ascii="標楷體" w:eastAsia="標楷體" w:hAnsi="標楷體"/>
              </w:rPr>
              <w:t>Graphene</w:t>
            </w:r>
            <w:r w:rsidRPr="004A6B39">
              <w:rPr>
                <w:rFonts w:ascii="標楷體" w:eastAsia="標楷體" w:hAnsi="標楷體" w:hint="eastAsia"/>
              </w:rPr>
              <w:t>）是碳原子組成的蜂巢晶格構造，只有一個碳原子或</w:t>
            </w:r>
            <w:r w:rsidRPr="004A6B39">
              <w:rPr>
                <w:rFonts w:ascii="標楷體" w:eastAsia="標楷體" w:hAnsi="標楷體"/>
              </w:rPr>
              <w:t>3</w:t>
            </w:r>
            <w:r w:rsidRPr="004A6B39">
              <w:rPr>
                <w:rFonts w:ascii="標楷體" w:eastAsia="標楷體" w:hAnsi="標楷體" w:hint="eastAsia"/>
              </w:rPr>
              <w:t>個氫原子厚度的二維材料，或是以</w:t>
            </w:r>
            <w:r w:rsidRPr="004A6B39">
              <w:rPr>
                <w:rFonts w:ascii="標楷體" w:eastAsia="標楷體" w:hAnsi="標楷體"/>
              </w:rPr>
              <w:t>sp</w:t>
            </w:r>
            <w:r w:rsidRPr="004A6B39">
              <w:rPr>
                <w:rFonts w:ascii="標楷體" w:eastAsia="標楷體" w:hAnsi="標楷體"/>
                <w:vertAlign w:val="superscript"/>
              </w:rPr>
              <w:t>2</w:t>
            </w:r>
            <w:r w:rsidRPr="004A6B39">
              <w:rPr>
                <w:rFonts w:ascii="標楷體" w:eastAsia="標楷體" w:hAnsi="標楷體" w:hint="eastAsia"/>
              </w:rPr>
              <w:t>軌域組成六邊形的平面薄膜，可以構建其他維度的石墨材料，例如</w:t>
            </w:r>
            <w:r w:rsidRPr="004A6B39">
              <w:rPr>
                <w:rFonts w:ascii="標楷體" w:eastAsia="標楷體" w:hAnsi="標楷體"/>
              </w:rPr>
              <w:t>:</w:t>
            </w:r>
            <w:r w:rsidRPr="004A6B39">
              <w:rPr>
                <w:rFonts w:ascii="標楷體" w:eastAsia="標楷體" w:hAnsi="標楷體" w:hint="eastAsia"/>
              </w:rPr>
              <w:t>包裝成零維（</w:t>
            </w:r>
            <w:r w:rsidRPr="004A6B39">
              <w:rPr>
                <w:rFonts w:ascii="標楷體" w:eastAsia="標楷體" w:hAnsi="標楷體"/>
              </w:rPr>
              <w:t>0D</w:t>
            </w:r>
            <w:r w:rsidRPr="004A6B39">
              <w:rPr>
                <w:rFonts w:ascii="標楷體" w:eastAsia="標楷體" w:hAnsi="標楷體" w:hint="eastAsia"/>
              </w:rPr>
              <w:t>）的富勒烯，捲成一維（</w:t>
            </w:r>
            <w:r w:rsidRPr="004A6B39">
              <w:rPr>
                <w:rFonts w:ascii="標楷體" w:eastAsia="標楷體" w:hAnsi="標楷體"/>
              </w:rPr>
              <w:t>1D</w:t>
            </w:r>
            <w:r w:rsidRPr="004A6B39">
              <w:rPr>
                <w:rFonts w:ascii="標楷體" w:eastAsia="標楷體" w:hAnsi="標楷體" w:hint="eastAsia"/>
              </w:rPr>
              <w:t>）的奈米管或堆疊成三維（</w:t>
            </w:r>
            <w:r w:rsidRPr="004A6B39">
              <w:rPr>
                <w:rFonts w:ascii="標楷體" w:eastAsia="標楷體" w:hAnsi="標楷體"/>
              </w:rPr>
              <w:t>3D</w:t>
            </w:r>
            <w:r w:rsidRPr="004A6B39">
              <w:rPr>
                <w:rFonts w:ascii="標楷體" w:eastAsia="標楷體" w:hAnsi="標楷體" w:hint="eastAsia"/>
              </w:rPr>
              <w:t>）的石墨。</w:t>
            </w:r>
            <w:r w:rsidRPr="004A6B39">
              <w:rPr>
                <w:rFonts w:ascii="標楷體" w:eastAsia="標楷體" w:hAnsi="標楷體"/>
              </w:rPr>
              <w:t xml:space="preserve"> (</w:t>
            </w:r>
            <w:r w:rsidRPr="004A6B39">
              <w:rPr>
                <w:rFonts w:ascii="標楷體" w:eastAsia="標楷體" w:hAnsi="標楷體" w:hint="eastAsia"/>
              </w:rPr>
              <w:t>圖一</w:t>
            </w:r>
            <w:r w:rsidRPr="004A6B39">
              <w:rPr>
                <w:rFonts w:ascii="標楷體" w:eastAsia="標楷體" w:hAnsi="標楷體"/>
              </w:rPr>
              <w:t>)</w:t>
            </w:r>
            <w:r w:rsidRPr="004A6B39">
              <w:rPr>
                <w:rFonts w:ascii="標楷體" w:eastAsia="標楷體" w:hAnsi="標楷體" w:hint="eastAsia"/>
              </w:rPr>
              <w:t>。石墨是鉛筆芯的主要成分，用鉛筆畫線時，就會產生微小石墨烯碎片和殘渣，但是過去的科學家無法單獨分離出單層的石墨烯。</w:t>
            </w:r>
          </w:p>
          <w:p w:rsidR="00E05084" w:rsidRPr="004A6B39" w:rsidRDefault="00E05084" w:rsidP="001A05AE">
            <w:pPr>
              <w:spacing w:afterLines="10" w:after="36"/>
              <w:ind w:firstLineChars="177" w:firstLine="425"/>
              <w:rPr>
                <w:rFonts w:ascii="標楷體" w:eastAsia="標楷體" w:hAnsi="標楷體"/>
              </w:rPr>
            </w:pPr>
            <w:r w:rsidRPr="004A6B39">
              <w:rPr>
                <w:rFonts w:ascii="標楷體" w:eastAsia="標楷體" w:hAnsi="標楷體"/>
              </w:rPr>
              <w:t>2004</w:t>
            </w:r>
            <w:r w:rsidRPr="004A6B39">
              <w:rPr>
                <w:rFonts w:ascii="標楷體" w:eastAsia="標楷體" w:hAnsi="標楷體" w:hint="eastAsia"/>
              </w:rPr>
              <w:t>年英國曼徹斯特大學物理學家安德烈·海姆和康斯坦丁·諾沃肖洛夫，成功從石墨中分離出石墨烯，並以「在二維石墨烯材料的開創性實驗」共同獲得</w:t>
            </w:r>
            <w:r w:rsidRPr="004A6B39">
              <w:rPr>
                <w:rFonts w:ascii="標楷體" w:eastAsia="標楷體" w:hAnsi="標楷體"/>
              </w:rPr>
              <w:t>2010</w:t>
            </w:r>
            <w:r w:rsidRPr="004A6B39">
              <w:rPr>
                <w:rFonts w:ascii="標楷體" w:eastAsia="標楷體" w:hAnsi="標楷體" w:hint="eastAsia"/>
              </w:rPr>
              <w:t>年諾貝爾物理學獎。</w:t>
            </w:r>
          </w:p>
          <w:p w:rsidR="00E05084" w:rsidRPr="004A6B39" w:rsidRDefault="00E05084" w:rsidP="001A05AE">
            <w:pPr>
              <w:spacing w:afterLines="10" w:after="36"/>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w:t>
            </w:r>
            <w:r w:rsidRPr="004A6B39">
              <w:rPr>
                <w:rFonts w:ascii="標楷體" w:eastAsia="標楷體" w:hAnsi="標楷體"/>
              </w:rPr>
              <w:t>(</w:t>
            </w:r>
            <w:r w:rsidRPr="004A6B39">
              <w:rPr>
                <w:rFonts w:ascii="標楷體" w:eastAsia="標楷體" w:hAnsi="標楷體" w:hint="eastAsia"/>
              </w:rPr>
              <w:t>高速電子漂移率</w:t>
            </w:r>
            <w:r w:rsidRPr="004A6B39">
              <w:rPr>
                <w:rFonts w:ascii="標楷體" w:eastAsia="標楷體" w:hAnsi="標楷體"/>
              </w:rPr>
              <w:t>)</w:t>
            </w:r>
            <w:r w:rsidRPr="004A6B39">
              <w:rPr>
                <w:rFonts w:ascii="標楷體" w:eastAsia="標楷體" w:hAnsi="標楷體" w:hint="eastAsia"/>
              </w:rPr>
              <w:t>、具可撓性、低可見光波長吸收率</w:t>
            </w:r>
            <w:r w:rsidRPr="004A6B39">
              <w:rPr>
                <w:rFonts w:ascii="標楷體" w:eastAsia="標楷體" w:hAnsi="標楷體"/>
              </w:rPr>
              <w:t>(2.3%)</w:t>
            </w:r>
            <w:r w:rsidRPr="004A6B39">
              <w:rPr>
                <w:rFonts w:ascii="標楷體" w:eastAsia="標楷體" w:hAnsi="標楷體" w:hint="eastAsia"/>
              </w:rPr>
              <w:t>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E05084" w:rsidRPr="004A6B39" w:rsidRDefault="00E05084" w:rsidP="001A05AE">
            <w:pPr>
              <w:spacing w:afterLines="10" w:after="36"/>
              <w:ind w:firstLineChars="177" w:firstLine="425"/>
              <w:rPr>
                <w:rFonts w:ascii="標楷體" w:eastAsia="標楷體" w:hAnsi="標楷體"/>
              </w:rPr>
            </w:pPr>
            <w:r w:rsidRPr="004A6B39">
              <w:rPr>
                <w:rFonts w:ascii="標楷體" w:eastAsia="標楷體" w:hAnsi="標楷體" w:hint="eastAsia"/>
              </w:rPr>
              <w:t>未來科技的新產品</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可捲曲的超薄電腦面板、超輕飛機、超級電動車、太空電梯等都可能與石墨烯有關，讓我們拭目以待</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lastRenderedPageBreak/>
              <w:t>肆、活動材料</w:t>
            </w:r>
          </w:p>
        </w:tc>
      </w:tr>
      <w:tr w:rsidR="00E05084" w:rsidRPr="004A6B39" w:rsidTr="0036727B">
        <w:trPr>
          <w:jc w:val="center"/>
        </w:trPr>
        <w:tc>
          <w:tcPr>
            <w:tcW w:w="8522" w:type="dxa"/>
          </w:tcPr>
          <w:p w:rsidR="00E05084" w:rsidRPr="004A6B39" w:rsidRDefault="00E05084" w:rsidP="001A05AE">
            <w:pPr>
              <w:spacing w:afterLines="10" w:after="36"/>
              <w:rPr>
                <w:rFonts w:ascii="標楷體" w:eastAsia="標楷體" w:hAnsi="標楷體"/>
                <w:b/>
              </w:rPr>
            </w:pPr>
            <w:r w:rsidRPr="004A6B39">
              <w:rPr>
                <w:rFonts w:ascii="標楷體" w:eastAsia="標楷體" w:hAnsi="標楷體" w:hint="eastAsia"/>
                <w:b/>
              </w:rPr>
              <w:t>器材</w:t>
            </w:r>
          </w:p>
          <w:p w:rsidR="00E05084" w:rsidRPr="004A6B39" w:rsidRDefault="00E05084" w:rsidP="001A05AE">
            <w:pPr>
              <w:spacing w:afterLines="10" w:after="36"/>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E05084" w:rsidRPr="004A6B39" w:rsidRDefault="00E05084" w:rsidP="001A05AE">
            <w:pPr>
              <w:spacing w:afterLines="10" w:after="36"/>
              <w:rPr>
                <w:rFonts w:ascii="標楷體" w:eastAsia="標楷體" w:hAnsi="標楷體"/>
                <w:b/>
              </w:rPr>
            </w:pPr>
            <w:r w:rsidRPr="004A6B39">
              <w:rPr>
                <w:rFonts w:ascii="標楷體" w:eastAsia="標楷體" w:hAnsi="標楷體" w:hint="eastAsia"/>
                <w:b/>
              </w:rPr>
              <w:t>藥品</w:t>
            </w:r>
          </w:p>
          <w:p w:rsidR="00E05084" w:rsidRPr="004A6B39" w:rsidRDefault="00E05084" w:rsidP="001A05AE">
            <w:pPr>
              <w:spacing w:afterLines="10" w:after="36"/>
              <w:rPr>
                <w:rFonts w:ascii="標楷體" w:eastAsia="標楷體" w:hAnsi="標楷體"/>
              </w:rPr>
            </w:pPr>
            <w:r w:rsidRPr="004A6B39">
              <w:rPr>
                <w:rFonts w:ascii="標楷體" w:eastAsia="標楷體" w:hAnsi="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伍、活動步驟</w:t>
            </w:r>
          </w:p>
        </w:tc>
      </w:tr>
      <w:tr w:rsidR="00E05084" w:rsidRPr="004A6B39" w:rsidTr="0036727B">
        <w:trPr>
          <w:trHeight w:val="5088"/>
          <w:jc w:val="center"/>
        </w:trPr>
        <w:tc>
          <w:tcPr>
            <w:tcW w:w="8522" w:type="dxa"/>
            <w:tcBorders>
              <w:bottom w:val="nil"/>
            </w:tcBorders>
          </w:tcPr>
          <w:p w:rsidR="00E05084" w:rsidRPr="004A6B39" w:rsidRDefault="00E05084" w:rsidP="001A05AE">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:15</w:t>
            </w:r>
            <w:r w:rsidRPr="004A6B39">
              <w:rPr>
                <w:rFonts w:ascii="標楷體" w:eastAsia="標楷體" w:hAnsi="標楷體" w:hint="eastAsia"/>
              </w:rPr>
              <w:t>分鐘</w:t>
            </w:r>
            <w:r w:rsidRPr="004A6B39">
              <w:rPr>
                <w:rFonts w:ascii="標楷體" w:eastAsia="標楷體" w:hAnsi="標楷體"/>
              </w:rPr>
              <w:t>) (</w:t>
            </w:r>
            <w:r w:rsidRPr="004A6B39">
              <w:rPr>
                <w:rFonts w:ascii="標楷體" w:eastAsia="標楷體" w:hAnsi="標楷體" w:hint="eastAsia"/>
              </w:rPr>
              <w:t>小組合作，每組</w:t>
            </w:r>
            <w:r w:rsidRPr="004A6B39">
              <w:rPr>
                <w:rFonts w:ascii="標楷體" w:eastAsia="標楷體" w:hAnsi="標楷體"/>
              </w:rPr>
              <w:t>3-4</w:t>
            </w:r>
            <w:r w:rsidRPr="004A6B39">
              <w:rPr>
                <w:rFonts w:ascii="標楷體" w:eastAsia="標楷體" w:hAnsi="標楷體" w:hint="eastAsia"/>
              </w:rPr>
              <w:t>人</w:t>
            </w:r>
            <w:r w:rsidRPr="004A6B39">
              <w:rPr>
                <w:rFonts w:ascii="標楷體" w:eastAsia="標楷體" w:hAnsi="標楷體"/>
              </w:rPr>
              <w:t>)</w:t>
            </w:r>
          </w:p>
          <w:p w:rsidR="00E05084" w:rsidRPr="004A6B39" w:rsidRDefault="00E05084" w:rsidP="001A05AE">
            <w:pPr>
              <w:spacing w:beforeLines="10" w:before="36" w:afterLines="20" w:after="72"/>
              <w:rPr>
                <w:rFonts w:ascii="標楷體" w:eastAsia="標楷體" w:hAnsi="標楷體"/>
              </w:rPr>
            </w:pPr>
            <w:r w:rsidRPr="004A6B39">
              <w:rPr>
                <w:rFonts w:ascii="標楷體" w:eastAsia="標楷體" w:hAnsi="標楷體"/>
              </w:rPr>
              <w:t xml:space="preserve">1. </w:t>
            </w:r>
            <w:r w:rsidRPr="004A6B39">
              <w:rPr>
                <w:rFonts w:ascii="標楷體" w:eastAsia="標楷體" w:hAnsi="標楷體" w:hint="eastAsia"/>
              </w:rPr>
              <w:t>觀察足球外觀，歸納足球是由六邊形以及五邊形組成，五邊形周圍都是六邊形。</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rPr>
              <w:t>2.</w:t>
            </w:r>
            <w:r w:rsidRPr="004A6B39">
              <w:rPr>
                <w:rFonts w:ascii="標楷體" w:eastAsia="標楷體" w:hAnsi="標楷體" w:hint="eastAsia"/>
                <w:noProof/>
              </w:rPr>
              <w:t>展示事先做好的巴克球與石墨烯模型，讓學生嘗試組裝。</w:t>
            </w:r>
          </w:p>
          <w:p w:rsidR="00E05084" w:rsidRDefault="001A05AE" w:rsidP="00F47E40">
            <w:pPr>
              <w:spacing w:beforeLines="20" w:before="72" w:afterLines="20" w:after="72"/>
              <w:rPr>
                <w:rFonts w:ascii="標楷體" w:eastAsia="標楷體" w:hAnsi="標楷體"/>
              </w:rPr>
            </w:pPr>
            <w:r>
              <w:rPr>
                <w:rFonts w:ascii="標楷體" w:eastAsia="標楷體" w:hAnsi="標楷體"/>
                <w:noProof/>
              </w:rPr>
              <w:drawing>
                <wp:inline distT="0" distB="0" distL="0" distR="0">
                  <wp:extent cx="1073150" cy="914400"/>
                  <wp:effectExtent l="0" t="0" r="0" b="0"/>
                  <wp:docPr id="12"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1849904384_ac3f26845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3150" cy="914400"/>
                          </a:xfrm>
                          <a:prstGeom prst="rect">
                            <a:avLst/>
                          </a:prstGeom>
                          <a:noFill/>
                          <a:ln>
                            <a:noFill/>
                          </a:ln>
                        </pic:spPr>
                      </pic:pic>
                    </a:graphicData>
                  </a:graphic>
                </wp:inline>
              </w:drawing>
            </w:r>
            <w:r>
              <w:rPr>
                <w:rFonts w:ascii="標楷體" w:eastAsia="標楷體" w:hAnsi="標楷體"/>
                <w:noProof/>
              </w:rPr>
              <w:drawing>
                <wp:inline distT="0" distB="0" distL="0" distR="0">
                  <wp:extent cx="1216660" cy="914400"/>
                  <wp:effectExtent l="0" t="0" r="2540" b="0"/>
                  <wp:docPr id="13"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6660" cy="914400"/>
                          </a:xfrm>
                          <a:prstGeom prst="rect">
                            <a:avLst/>
                          </a:prstGeom>
                          <a:noFill/>
                          <a:ln>
                            <a:noFill/>
                          </a:ln>
                        </pic:spPr>
                      </pic:pic>
                    </a:graphicData>
                  </a:graphic>
                </wp:inline>
              </w:drawing>
            </w:r>
            <w:r>
              <w:rPr>
                <w:rFonts w:ascii="標楷體" w:eastAsia="標楷體" w:hAnsi="標楷體"/>
                <w:noProof/>
              </w:rPr>
              <w:drawing>
                <wp:inline distT="0" distB="0" distL="0" distR="0">
                  <wp:extent cx="1733550" cy="1399540"/>
                  <wp:effectExtent l="0" t="0" r="0" b="0"/>
                  <wp:docPr id="14"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399540"/>
                          </a:xfrm>
                          <a:prstGeom prst="rect">
                            <a:avLst/>
                          </a:prstGeom>
                          <a:noFill/>
                          <a:ln>
                            <a:noFill/>
                          </a:ln>
                        </pic:spPr>
                      </pic:pic>
                    </a:graphicData>
                  </a:graphic>
                </wp:inline>
              </w:drawing>
            </w:r>
          </w:p>
          <w:p w:rsidR="00E05084" w:rsidRPr="004A6B39" w:rsidRDefault="00E05084" w:rsidP="001A05AE">
            <w:pPr>
              <w:spacing w:beforeLines="20" w:before="72" w:afterLines="20" w:after="72"/>
              <w:rPr>
                <w:rFonts w:ascii="標楷體" w:eastAsia="標楷體" w:hAnsi="標楷體"/>
              </w:rPr>
            </w:pP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-1</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w:t>
            </w:r>
            <w:r>
              <w:rPr>
                <w:rFonts w:ascii="標楷體" w:eastAsia="標楷體" w:hAnsi="標楷體"/>
                <w:noProof/>
                <w:color w:val="FF0000"/>
              </w:rPr>
              <w:t>2</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 xml:space="preserve"> (</w:t>
            </w:r>
            <w:r w:rsidRPr="004A6B39">
              <w:rPr>
                <w:rFonts w:ascii="標楷體" w:eastAsia="標楷體" w:hAnsi="標楷體" w:hint="eastAsia"/>
                <w:noProof/>
                <w:color w:val="FF0000"/>
              </w:rPr>
              <w:t>圖</w:t>
            </w:r>
            <w:r>
              <w:rPr>
                <w:rFonts w:ascii="標楷體" w:eastAsia="標楷體" w:hAnsi="標楷體"/>
                <w:noProof/>
                <w:color w:val="FF0000"/>
              </w:rPr>
              <w:t>2</w:t>
            </w:r>
            <w:r w:rsidRPr="004A6B39">
              <w:rPr>
                <w:rFonts w:ascii="標楷體" w:eastAsia="標楷體" w:hAnsi="標楷體"/>
                <w:noProof/>
                <w:color w:val="FF0000"/>
              </w:rPr>
              <w:t>-1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rPr>
              <w:t>3.</w:t>
            </w:r>
            <w:r w:rsidRPr="004A6B39">
              <w:rPr>
                <w:rFonts w:ascii="標楷體" w:eastAsia="標楷體" w:hAnsi="標楷體"/>
                <w:noProof/>
              </w:rPr>
              <w:t xml:space="preserve"> </w:t>
            </w:r>
            <w:r w:rsidRPr="004A6B39">
              <w:rPr>
                <w:rFonts w:ascii="標楷體" w:eastAsia="標楷體" w:hAnsi="標楷體" w:hint="eastAsia"/>
                <w:noProof/>
              </w:rPr>
              <w:t>引導完成石墨烯模型。</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排出六邊形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捲曲成開口式的奈米碳管，該如何封閉開口呢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3-2</w:t>
            </w:r>
            <w:r w:rsidRPr="004A6B39">
              <w:rPr>
                <w:rFonts w:ascii="標楷體" w:eastAsia="標楷體" w:hAnsi="標楷體"/>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1</w:t>
            </w:r>
            <w:r w:rsidRPr="004A6B39">
              <w:rPr>
                <w:rFonts w:ascii="標楷體" w:eastAsia="標楷體" w:hAnsi="標楷體" w:hint="eastAsia"/>
                <w:noProof/>
              </w:rPr>
              <w:t>種排法。</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4-2</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知道該如何排出巴克球嗎</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4-3</w:t>
            </w:r>
            <w:r w:rsidRPr="004A6B39">
              <w:rPr>
                <w:rFonts w:ascii="標楷體" w:eastAsia="標楷體" w:hAnsi="標楷體"/>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(4)</w:t>
            </w:r>
            <w:r w:rsidRPr="004A6B39">
              <w:t xml:space="preserve"> </w:t>
            </w:r>
            <w:r w:rsidRPr="004A6B39">
              <w:rPr>
                <w:rFonts w:ascii="標楷體" w:eastAsia="標楷體" w:hAnsi="標楷體" w:hint="eastAsia"/>
                <w:noProof/>
              </w:rPr>
              <w:t>說說看巴克球的對稱性吧</w:t>
            </w:r>
            <w:r w:rsidRPr="004A6B39">
              <w:rPr>
                <w:rFonts w:ascii="標楷體" w:eastAsia="標楷體" w:hAnsi="標楷體"/>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5.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5-2</w:t>
            </w:r>
            <w:r w:rsidRPr="004A6B39">
              <w:rPr>
                <w:rFonts w:ascii="標楷體" w:eastAsia="標楷體" w:hAnsi="標楷體"/>
                <w:noProof/>
              </w:rPr>
              <w:t>)</w:t>
            </w:r>
            <w:r w:rsidRPr="004A6B39">
              <w:rPr>
                <w:rFonts w:ascii="標楷體" w:eastAsia="標楷體" w:hAnsi="標楷體" w:hint="eastAsia"/>
                <w:noProof/>
              </w:rPr>
              <w:t>，共</w:t>
            </w:r>
            <w:r w:rsidRPr="004A6B39">
              <w:rPr>
                <w:rFonts w:ascii="標楷體" w:eastAsia="標楷體" w:hAnsi="標楷體"/>
                <w:noProof/>
              </w:rPr>
              <w:t>2</w:t>
            </w:r>
            <w:r w:rsidRPr="004A6B39">
              <w:rPr>
                <w:rFonts w:ascii="標楷體" w:eastAsia="標楷體" w:hAnsi="標楷體" w:hint="eastAsia"/>
                <w:noProof/>
              </w:rPr>
              <w:t>次</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5-3</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該如何排出巴克球呢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5-4</w:t>
            </w:r>
            <w:r w:rsidRPr="004A6B39">
              <w:rPr>
                <w:rFonts w:ascii="標楷體" w:eastAsia="標楷體" w:hAnsi="標楷體"/>
                <w:noProof/>
              </w:rPr>
              <w:t>)?</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說說看巴克球的對稱性吧</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5-5</w:t>
            </w:r>
            <w:r w:rsidRPr="004A6B39">
              <w:rPr>
                <w:rFonts w:ascii="標楷體" w:eastAsia="標楷體" w:hAnsi="標楷體"/>
                <w:noProof/>
              </w:rPr>
              <w:t>)!</w:t>
            </w:r>
          </w:p>
          <w:p w:rsidR="00E05084" w:rsidRPr="004A6B39" w:rsidRDefault="001A05AE"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74165" cy="1184910"/>
                  <wp:effectExtent l="0" t="0" r="6985" b="0"/>
                  <wp:docPr id="1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165" cy="118491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60780"/>
                  <wp:effectExtent l="0" t="0" r="6985" b="1270"/>
                  <wp:docPr id="1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圖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4165" cy="116078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92530"/>
                  <wp:effectExtent l="0" t="0" r="6985" b="7620"/>
                  <wp:docPr id="17"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圖八"/>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3-1)                 (</w:t>
            </w:r>
            <w:r w:rsidRPr="004A6B39">
              <w:rPr>
                <w:rFonts w:ascii="標楷體" w:eastAsia="標楷體" w:hAnsi="標楷體" w:hint="eastAsia"/>
                <w:noProof/>
              </w:rPr>
              <w:t>圖</w:t>
            </w:r>
            <w:r w:rsidRPr="004A6B39">
              <w:rPr>
                <w:rFonts w:ascii="標楷體" w:eastAsia="標楷體" w:hAnsi="標楷體"/>
                <w:noProof/>
              </w:rPr>
              <w:t>3-2)               (</w:t>
            </w:r>
            <w:r w:rsidRPr="004A6B39">
              <w:rPr>
                <w:rFonts w:ascii="標楷體" w:eastAsia="標楷體" w:hAnsi="標楷體" w:hint="eastAsia"/>
                <w:noProof/>
              </w:rPr>
              <w:t>圖</w:t>
            </w:r>
            <w:r w:rsidRPr="004A6B39">
              <w:rPr>
                <w:rFonts w:ascii="標楷體" w:eastAsia="標楷體" w:hAnsi="標楷體"/>
                <w:noProof/>
              </w:rPr>
              <w:t>4-1)</w:t>
            </w:r>
          </w:p>
          <w:p w:rsidR="00E05084" w:rsidRPr="004A6B39" w:rsidRDefault="001A05AE" w:rsidP="00F47E40">
            <w:pPr>
              <w:spacing w:beforeLines="20" w:before="72" w:afterLines="20" w:after="72"/>
              <w:rPr>
                <w:rFonts w:ascii="標楷體" w:eastAsia="標楷體" w:hAnsi="標楷體"/>
                <w:noProof/>
              </w:rPr>
            </w:pPr>
            <w:r>
              <w:rPr>
                <w:rFonts w:ascii="標楷體" w:eastAsia="標楷體" w:hAnsi="標楷體"/>
                <w:noProof/>
              </w:rPr>
              <w:lastRenderedPageBreak/>
              <w:drawing>
                <wp:inline distT="0" distB="0" distL="0" distR="0">
                  <wp:extent cx="1574165" cy="1192530"/>
                  <wp:effectExtent l="0" t="0" r="6985" b="7620"/>
                  <wp:docPr id="18"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圖九"/>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5915" cy="1192530"/>
                  <wp:effectExtent l="0" t="0" r="0" b="7620"/>
                  <wp:docPr id="19"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圖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91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84910"/>
                  <wp:effectExtent l="0" t="0" r="6985" b="0"/>
                  <wp:docPr id="20"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圖三"/>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4165" cy="1184910"/>
                          </a:xfrm>
                          <a:prstGeom prst="rect">
                            <a:avLst/>
                          </a:prstGeom>
                          <a:noFill/>
                          <a:ln>
                            <a:noFill/>
                          </a:ln>
                        </pic:spPr>
                      </pic:pic>
                    </a:graphicData>
                  </a:graphic>
                </wp:inline>
              </w:drawing>
            </w:r>
          </w:p>
          <w:p w:rsidR="00E05084" w:rsidRPr="004A6B39" w:rsidRDefault="00E05084" w:rsidP="001A05AE">
            <w:pPr>
              <w:spacing w:beforeLines="20" w:before="72" w:afterLines="20" w:after="72"/>
              <w:ind w:firstLineChars="250" w:firstLine="600"/>
              <w:rPr>
                <w:rFonts w:ascii="標楷體" w:eastAsia="標楷體" w:hAnsi="標楷體"/>
                <w:noProof/>
              </w:rPr>
            </w:pPr>
            <w:r w:rsidRPr="004A6B39">
              <w:rPr>
                <w:rFonts w:ascii="標楷體" w:eastAsia="標楷體" w:hAnsi="標楷體"/>
                <w:noProof/>
              </w:rPr>
              <w:t>(</w:t>
            </w:r>
            <w:r w:rsidRPr="004A6B39">
              <w:rPr>
                <w:rFonts w:ascii="標楷體" w:eastAsia="標楷體" w:hAnsi="標楷體" w:hint="eastAsia"/>
                <w:noProof/>
              </w:rPr>
              <w:t>圖</w:t>
            </w:r>
            <w:r w:rsidRPr="004A6B39">
              <w:rPr>
                <w:rFonts w:ascii="標楷體" w:eastAsia="標楷體" w:hAnsi="標楷體"/>
                <w:noProof/>
              </w:rPr>
              <w:t>4-2)                (</w:t>
            </w:r>
            <w:r w:rsidRPr="004A6B39">
              <w:rPr>
                <w:rFonts w:ascii="標楷體" w:eastAsia="標楷體" w:hAnsi="標楷體" w:hint="eastAsia"/>
                <w:noProof/>
              </w:rPr>
              <w:t>圖</w:t>
            </w:r>
            <w:r w:rsidRPr="004A6B39">
              <w:rPr>
                <w:rFonts w:ascii="標楷體" w:eastAsia="標楷體" w:hAnsi="標楷體"/>
                <w:noProof/>
              </w:rPr>
              <w:t>4-3)                (</w:t>
            </w:r>
            <w:r w:rsidRPr="004A6B39">
              <w:rPr>
                <w:rFonts w:ascii="標楷體" w:eastAsia="標楷體" w:hAnsi="標楷體" w:hint="eastAsia"/>
                <w:noProof/>
              </w:rPr>
              <w:t>圖</w:t>
            </w:r>
            <w:r w:rsidRPr="004A6B39">
              <w:rPr>
                <w:rFonts w:ascii="標楷體" w:eastAsia="標楷體" w:hAnsi="標楷體"/>
                <w:noProof/>
              </w:rPr>
              <w:t>5-1)</w:t>
            </w:r>
          </w:p>
          <w:p w:rsidR="00E05084" w:rsidRPr="004A6B39" w:rsidRDefault="001A05AE"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74165" cy="1192530"/>
                  <wp:effectExtent l="0" t="0" r="6985" b="7620"/>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圖四"/>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92530"/>
                  <wp:effectExtent l="0" t="0" r="6985" b="7620"/>
                  <wp:docPr id="22"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圖五"/>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5915" cy="1208405"/>
                  <wp:effectExtent l="0" t="0" r="0" b="0"/>
                  <wp:docPr id="23"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圖六"/>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5915" cy="1208405"/>
                          </a:xfrm>
                          <a:prstGeom prst="rect">
                            <a:avLst/>
                          </a:prstGeom>
                          <a:noFill/>
                          <a:ln>
                            <a:noFill/>
                          </a:ln>
                        </pic:spPr>
                      </pic:pic>
                    </a:graphicData>
                  </a:graphic>
                </wp:inline>
              </w:drawing>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5-2)                 (</w:t>
            </w:r>
            <w:r w:rsidRPr="004A6B39">
              <w:rPr>
                <w:rFonts w:ascii="標楷體" w:eastAsia="標楷體" w:hAnsi="標楷體" w:hint="eastAsia"/>
                <w:noProof/>
              </w:rPr>
              <w:t>圖</w:t>
            </w:r>
            <w:r w:rsidRPr="004A6B39">
              <w:rPr>
                <w:rFonts w:ascii="標楷體" w:eastAsia="標楷體" w:hAnsi="標楷體"/>
                <w:noProof/>
              </w:rPr>
              <w:t>5-3)               (</w:t>
            </w:r>
            <w:r w:rsidRPr="004A6B39">
              <w:rPr>
                <w:rFonts w:ascii="標楷體" w:eastAsia="標楷體" w:hAnsi="標楷體" w:hint="eastAsia"/>
                <w:noProof/>
              </w:rPr>
              <w:t>圖</w:t>
            </w:r>
            <w:r w:rsidRPr="004A6B39">
              <w:rPr>
                <w:rFonts w:ascii="標楷體" w:eastAsia="標楷體" w:hAnsi="標楷體"/>
                <w:noProof/>
              </w:rPr>
              <w:t>5-4)</w:t>
            </w:r>
          </w:p>
          <w:p w:rsidR="00E05084" w:rsidRPr="004A6B39" w:rsidRDefault="001A05AE"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66545" cy="1184910"/>
                  <wp:effectExtent l="0" t="0" r="0" b="0"/>
                  <wp:docPr id="24"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圖七"/>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6545" cy="1184910"/>
                          </a:xfrm>
                          <a:prstGeom prst="rect">
                            <a:avLst/>
                          </a:prstGeom>
                          <a:noFill/>
                          <a:ln>
                            <a:noFill/>
                          </a:ln>
                        </pic:spPr>
                      </pic:pic>
                    </a:graphicData>
                  </a:graphic>
                </wp:inline>
              </w:drawing>
            </w:r>
            <w:r w:rsidR="00E05084" w:rsidRPr="004A6B39">
              <w:rPr>
                <w:rFonts w:ascii="標楷體" w:eastAsia="標楷體" w:hAnsi="標楷體"/>
                <w:noProof/>
              </w:rPr>
              <w:t xml:space="preserve">   </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 xml:space="preserve">5-5)           </w:t>
            </w:r>
          </w:p>
          <w:p w:rsidR="00E05084" w:rsidRPr="004A6B39" w:rsidRDefault="00E05084" w:rsidP="001A05AE">
            <w:pPr>
              <w:spacing w:beforeLines="20" w:before="72" w:afterLines="20" w:after="72"/>
              <w:rPr>
                <w:rFonts w:ascii="標楷體" w:eastAsia="標楷體" w:hAnsi="標楷體"/>
                <w:noProof/>
              </w:rPr>
            </w:pPr>
            <w:r w:rsidRPr="004A6B39">
              <w:rPr>
                <w:rFonts w:ascii="標楷體" w:eastAsia="標楷體" w:hAnsi="標楷體"/>
                <w:noProof/>
              </w:rPr>
              <w:t xml:space="preserve">6. </w:t>
            </w:r>
            <w:r w:rsidRPr="004A6B39">
              <w:rPr>
                <w:rFonts w:ascii="標楷體" w:eastAsia="標楷體" w:hAnsi="標楷體" w:hint="eastAsia"/>
                <w:noProof/>
              </w:rPr>
              <w:t>延伸學習</w:t>
            </w:r>
            <w:r w:rsidRPr="004A6B39">
              <w:rPr>
                <w:rFonts w:ascii="標楷體" w:eastAsia="標楷體" w:hAnsi="標楷體"/>
                <w:noProof/>
              </w:rPr>
              <w:t>:</w:t>
            </w:r>
            <w:r w:rsidRPr="004A6B39">
              <w:rPr>
                <w:rFonts w:ascii="標楷體" w:eastAsia="標楷體" w:hAnsi="標楷體" w:hint="eastAsia"/>
                <w:noProof/>
              </w:rPr>
              <w:t>製作更複雜的奈米碳球和奈米碳環。</w:t>
            </w:r>
          </w:p>
          <w:p w:rsidR="00E05084" w:rsidRPr="004A6B39" w:rsidRDefault="00E05084" w:rsidP="001A05AE">
            <w:pPr>
              <w:spacing w:beforeLines="20" w:before="72" w:afterLines="20" w:after="72"/>
              <w:ind w:firstLineChars="116" w:firstLine="278"/>
              <w:rPr>
                <w:rFonts w:ascii="標楷體" w:eastAsia="標楷體" w:hAnsi="標楷體"/>
                <w:noProof/>
              </w:rPr>
            </w:pPr>
            <w:r>
              <w:rPr>
                <w:rFonts w:ascii="標楷體" w:eastAsia="標楷體" w:hAnsi="標楷體"/>
                <w:noProof/>
              </w:rPr>
              <w:t>(1)</w:t>
            </w:r>
            <w:r w:rsidRPr="004A6B39">
              <w:rPr>
                <w:rFonts w:ascii="標楷體" w:eastAsia="標楷體" w:hAnsi="標楷體" w:hint="eastAsia"/>
                <w:noProof/>
              </w:rPr>
              <w:t>可以利用類似步驟</w:t>
            </w:r>
            <w:r w:rsidRPr="004A6B39">
              <w:rPr>
                <w:rFonts w:ascii="標楷體" w:eastAsia="標楷體" w:hAnsi="標楷體"/>
                <w:noProof/>
              </w:rPr>
              <w:t>5(</w:t>
            </w:r>
            <w:r w:rsidRPr="004A6B39">
              <w:rPr>
                <w:rFonts w:ascii="標楷體" w:eastAsia="標楷體" w:hAnsi="標楷體" w:hint="eastAsia"/>
                <w:noProof/>
              </w:rPr>
              <w:t>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r w:rsidRPr="004A6B39">
              <w:rPr>
                <w:rFonts w:ascii="標楷體" w:eastAsia="標楷體" w:hAnsi="標楷體"/>
                <w:noProof/>
              </w:rPr>
              <w:t>)</w:t>
            </w:r>
            <w:r w:rsidRPr="004A6B39">
              <w:rPr>
                <w:rFonts w:ascii="標楷體" w:eastAsia="標楷體" w:hAnsi="標楷體" w:hint="eastAsia"/>
                <w:noProof/>
              </w:rPr>
              <w:t>方法，系統化製作出更複雜的奈米碳球。</w:t>
            </w:r>
          </w:p>
          <w:p w:rsidR="00E05084" w:rsidRPr="004A6B39" w:rsidRDefault="00E05084" w:rsidP="001A05AE">
            <w:pPr>
              <w:spacing w:beforeLines="20" w:before="72" w:afterLines="20" w:after="72"/>
              <w:ind w:firstLineChars="116" w:firstLine="278"/>
              <w:rPr>
                <w:rFonts w:ascii="標楷體" w:eastAsia="標楷體" w:hAnsi="標楷體"/>
                <w:noProof/>
              </w:rPr>
            </w:pPr>
            <w:r>
              <w:rPr>
                <w:rFonts w:ascii="標楷體" w:eastAsia="標楷體" w:hAnsi="標楷體"/>
                <w:noProof/>
              </w:rPr>
              <w:t>(2)</w:t>
            </w:r>
            <w:r w:rsidRPr="004A6B39">
              <w:rPr>
                <w:rFonts w:ascii="標楷體" w:eastAsia="標楷體" w:hAnsi="標楷體" w:hint="eastAsia"/>
                <w:noProof/>
              </w:rPr>
              <w:t>製作奈米碳環時需要用到五邊形、六邊形、及七邊形。</w:t>
            </w:r>
          </w:p>
          <w:p w:rsidR="00E05084" w:rsidRPr="004A6B39" w:rsidRDefault="00E05084" w:rsidP="001A05AE">
            <w:pPr>
              <w:spacing w:beforeLines="20" w:before="72" w:afterLines="20" w:after="72"/>
              <w:ind w:firstLineChars="116" w:firstLine="278"/>
              <w:rPr>
                <w:rFonts w:ascii="標楷體" w:eastAsia="標楷體" w:hAnsi="標楷體"/>
                <w:noProof/>
              </w:rPr>
            </w:pPr>
            <w:r>
              <w:rPr>
                <w:rFonts w:ascii="標楷體" w:eastAsia="標楷體" w:hAnsi="標楷體"/>
                <w:noProof/>
              </w:rPr>
              <w:t>(3)</w:t>
            </w:r>
            <w:r w:rsidRPr="004A6B39">
              <w:rPr>
                <w:rFonts w:ascii="標楷體" w:eastAsia="標楷體" w:hAnsi="標楷體" w:hint="eastAsia"/>
                <w:noProof/>
              </w:rPr>
              <w:t>製作方法可參考投影片。</w:t>
            </w:r>
          </w:p>
        </w:tc>
      </w:tr>
      <w:tr w:rsidR="00E05084" w:rsidRPr="004A6B39" w:rsidTr="0036727B">
        <w:trPr>
          <w:trHeight w:val="964"/>
          <w:jc w:val="center"/>
        </w:trPr>
        <w:tc>
          <w:tcPr>
            <w:tcW w:w="8522" w:type="dxa"/>
            <w:tcBorders>
              <w:top w:val="single" w:sz="4" w:space="0" w:color="auto"/>
              <w:bottom w:val="single" w:sz="4" w:space="0" w:color="auto"/>
            </w:tcBorders>
          </w:tcPr>
          <w:p w:rsidR="00E05084" w:rsidRPr="004A6B39" w:rsidRDefault="00E05084" w:rsidP="001A05AE">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:10</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1A05AE">
            <w:pP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以投影片介紹巴克球</w:t>
            </w:r>
            <w:r w:rsidRPr="004A6B39">
              <w:rPr>
                <w:rFonts w:ascii="標楷體" w:eastAsia="標楷體" w:hAnsi="標楷體" w:hint="eastAsia"/>
                <w:noProof/>
              </w:rPr>
              <w:t>與石墨烯</w:t>
            </w:r>
            <w:r w:rsidRPr="004A6B39">
              <w:rPr>
                <w:rFonts w:ascii="標楷體" w:eastAsia="標楷體" w:hAnsi="標楷體" w:hint="eastAsia"/>
              </w:rPr>
              <w:t>的結構。</w:t>
            </w:r>
            <w:r w:rsidRPr="004A6B39">
              <w:rPr>
                <w:rFonts w:ascii="標楷體" w:eastAsia="標楷體" w:hAnsi="標楷體"/>
              </w:rPr>
              <w:t xml:space="preserve"> </w:t>
            </w:r>
          </w:p>
          <w:p w:rsidR="00E05084" w:rsidRPr="004A6B39" w:rsidRDefault="00E05084" w:rsidP="001A05AE">
            <w:pPr>
              <w:spacing w:beforeLines="10" w:before="36" w:afterLines="20" w:after="72"/>
              <w:ind w:firstLineChars="116" w:firstLine="278"/>
              <w:rPr>
                <w:rFonts w:ascii="標楷體" w:eastAsia="標楷體" w:hAnsi="標楷體"/>
              </w:rPr>
            </w:pPr>
            <w:r w:rsidRPr="004A6B39">
              <w:rPr>
                <w:rFonts w:ascii="標楷體" w:eastAsia="標楷體" w:hAnsi="標楷體"/>
              </w:rPr>
              <w:t>2.</w:t>
            </w:r>
            <w:r w:rsidRPr="004A6B39">
              <w:rPr>
                <w:rFonts w:ascii="標楷體" w:eastAsia="標楷體" w:hAnsi="標楷體" w:hint="eastAsia"/>
              </w:rPr>
              <w:t>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E05084" w:rsidRPr="004A6B39" w:rsidRDefault="00E05084" w:rsidP="001A05AE">
            <w:pPr>
              <w:spacing w:beforeLines="20" w:before="72" w:afterLines="20" w:after="72"/>
              <w:ind w:firstLineChars="116" w:firstLine="278"/>
              <w:rPr>
                <w:rFonts w:ascii="標楷體" w:eastAsia="標楷體" w:hAnsi="標楷體"/>
                <w:bdr w:val="single" w:sz="4" w:space="0" w:color="auto"/>
              </w:rPr>
            </w:pPr>
            <w:r w:rsidRPr="004A6B39">
              <w:rPr>
                <w:rFonts w:ascii="標楷體" w:eastAsia="標楷體" w:hAnsi="標楷體"/>
              </w:rPr>
              <w:t>3.</w:t>
            </w:r>
            <w:r w:rsidRPr="004A6B39">
              <w:rPr>
                <w:rFonts w:ascii="標楷體" w:eastAsia="標楷體" w:hAnsi="標楷體" w:hint="eastAsia"/>
                <w:noProof/>
              </w:rPr>
              <w:t>介紹巴克球與石墨烯的應用。</w:t>
            </w:r>
          </w:p>
        </w:tc>
      </w:tr>
      <w:tr w:rsidR="00E05084" w:rsidRPr="004A6B39" w:rsidTr="0036727B">
        <w:trPr>
          <w:jc w:val="center"/>
        </w:trPr>
        <w:tc>
          <w:tcPr>
            <w:tcW w:w="8522" w:type="dxa"/>
            <w:tcBorders>
              <w:top w:val="single" w:sz="4" w:space="0" w:color="auto"/>
              <w:bottom w:val="nil"/>
            </w:tcBorders>
          </w:tcPr>
          <w:p w:rsidR="00E05084" w:rsidRPr="004A6B39" w:rsidRDefault="00E05084" w:rsidP="001A05AE">
            <w:pPr>
              <w:pBdr>
                <w:top w:val="single" w:sz="4" w:space="1" w:color="auto"/>
              </w:pBdr>
              <w:spacing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:5-15</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1A05AE">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創意延伸</w:t>
            </w:r>
            <w:r w:rsidRPr="004A6B39">
              <w:rPr>
                <w:rFonts w:ascii="標楷體" w:eastAsia="標楷體" w:hAnsi="標楷體"/>
              </w:rPr>
              <w:t xml:space="preserve"> (</w:t>
            </w:r>
            <w:r w:rsidRPr="004A6B39">
              <w:rPr>
                <w:rFonts w:ascii="標楷體" w:eastAsia="標楷體" w:hAnsi="標楷體" w:hint="eastAsia"/>
              </w:rPr>
              <w:t>時間不足時可省略</w:t>
            </w:r>
            <w:r w:rsidRPr="004A6B39">
              <w:rPr>
                <w:rFonts w:ascii="標楷體" w:eastAsia="標楷體" w:hAnsi="標楷體"/>
              </w:rPr>
              <w:t>)</w:t>
            </w:r>
          </w:p>
          <w:p w:rsidR="00E05084" w:rsidRPr="004A6B39" w:rsidRDefault="00E05084" w:rsidP="001A05AE">
            <w:pPr>
              <w:pBdr>
                <w:top w:val="single" w:sz="4" w:space="1" w:color="auto"/>
              </w:pBdr>
              <w:spacing w:beforeLines="10" w:before="36" w:afterLines="20" w:after="72"/>
              <w:ind w:firstLineChars="116" w:firstLine="278"/>
              <w:rPr>
                <w:rFonts w:ascii="標楷體" w:eastAsia="標楷體" w:hAnsi="標楷體"/>
                <w:bdr w:val="single" w:sz="4" w:space="0" w:color="auto"/>
              </w:rPr>
            </w:pPr>
            <w:r w:rsidRPr="004A6B39">
              <w:rPr>
                <w:rFonts w:ascii="標楷體" w:eastAsia="標楷體" w:hAnsi="標楷體"/>
              </w:rPr>
              <w:t>2.</w:t>
            </w:r>
            <w:r w:rsidRPr="004A6B39">
              <w:rPr>
                <w:rFonts w:ascii="標楷體" w:eastAsia="標楷體" w:hAnsi="標楷體" w:hint="eastAsia"/>
              </w:rPr>
              <w:t>學習單填寫</w:t>
            </w:r>
            <w:r w:rsidRPr="004A6B39">
              <w:rPr>
                <w:rFonts w:ascii="標楷體" w:eastAsia="標楷體" w:hAnsi="標楷體"/>
              </w:rPr>
              <w:t xml:space="preserve"> (</w:t>
            </w:r>
            <w:r w:rsidRPr="004A6B39">
              <w:rPr>
                <w:rFonts w:ascii="標楷體" w:eastAsia="標楷體" w:hAnsi="標楷體" w:hint="eastAsia"/>
              </w:rPr>
              <w:t>依時間調整學習單題目</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陸、學習單</w:t>
            </w:r>
          </w:p>
        </w:tc>
      </w:tr>
      <w:tr w:rsidR="00E05084" w:rsidRPr="004A6B39" w:rsidTr="0036727B">
        <w:trPr>
          <w:jc w:val="center"/>
        </w:trPr>
        <w:tc>
          <w:tcPr>
            <w:tcW w:w="8522" w:type="dxa"/>
          </w:tcPr>
          <w:p w:rsidR="00E05084" w:rsidRPr="004A6B39" w:rsidRDefault="00E05084" w:rsidP="002F0B0B">
            <w:pPr>
              <w:ind w:firstLineChars="57" w:firstLine="137"/>
              <w:rPr>
                <w:rFonts w:eastAsia="標楷體"/>
                <w:bCs/>
              </w:rPr>
            </w:pPr>
            <w:r w:rsidRPr="004A6B39">
              <w:rPr>
                <w:rFonts w:eastAsia="標楷體"/>
                <w:bCs/>
              </w:rPr>
              <w:t>1.</w:t>
            </w:r>
            <w:r w:rsidRPr="004A6B39">
              <w:rPr>
                <w:rFonts w:eastAsia="標楷體" w:hint="eastAsia"/>
                <w:bCs/>
              </w:rPr>
              <w:t>巴克球</w:t>
            </w:r>
            <w:r w:rsidRPr="004A6B39">
              <w:rPr>
                <w:rFonts w:eastAsia="標楷體"/>
              </w:rPr>
              <w:t>C</w:t>
            </w:r>
            <w:r w:rsidRPr="004A6B39">
              <w:rPr>
                <w:rFonts w:eastAsia="標楷體"/>
                <w:vertAlign w:val="subscript"/>
              </w:rPr>
              <w:t>60</w:t>
            </w:r>
            <w:r w:rsidRPr="004A6B39">
              <w:rPr>
                <w:rFonts w:eastAsia="標楷體" w:hint="eastAsia"/>
                <w:bCs/>
              </w:rPr>
              <w:t>由哪兩種圖形組成的</w:t>
            </w:r>
            <w:r w:rsidRPr="004A6B39">
              <w:rPr>
                <w:rFonts w:eastAsia="標楷體"/>
                <w:bCs/>
              </w:rPr>
              <w:t>?</w:t>
            </w:r>
          </w:p>
          <w:p w:rsidR="00E05084" w:rsidRPr="004A6B39" w:rsidRDefault="00E05084" w:rsidP="002F0B0B">
            <w:pPr>
              <w:ind w:firstLineChars="116" w:firstLine="278"/>
              <w:rPr>
                <w:rFonts w:eastAsia="標楷體"/>
                <w:bCs/>
              </w:rPr>
            </w:pPr>
            <w:r w:rsidRPr="004A6B39">
              <w:rPr>
                <w:rFonts w:eastAsia="標楷體"/>
                <w:bCs/>
              </w:rPr>
              <w:t>(1)</w:t>
            </w:r>
            <w:r w:rsidRPr="004A6B39">
              <w:rPr>
                <w:rFonts w:eastAsia="標楷體" w:hint="eastAsia"/>
                <w:bCs/>
              </w:rPr>
              <w:t>四邊形</w:t>
            </w:r>
            <w:r w:rsidRPr="004A6B39">
              <w:rPr>
                <w:rFonts w:eastAsia="標楷體"/>
                <w:bCs/>
              </w:rPr>
              <w:t xml:space="preserve"> (2)</w:t>
            </w:r>
            <w:r w:rsidRPr="004A6B39">
              <w:rPr>
                <w:rFonts w:eastAsia="標楷體" w:hint="eastAsia"/>
                <w:bCs/>
              </w:rPr>
              <w:t>五邊形</w:t>
            </w:r>
            <w:r w:rsidRPr="004A6B39">
              <w:rPr>
                <w:rFonts w:eastAsia="標楷體"/>
                <w:bCs/>
              </w:rPr>
              <w:t xml:space="preserve"> (3)</w:t>
            </w:r>
            <w:r w:rsidRPr="004A6B39">
              <w:rPr>
                <w:rFonts w:eastAsia="標楷體" w:hint="eastAsia"/>
                <w:bCs/>
              </w:rPr>
              <w:t>六邊形</w:t>
            </w:r>
            <w:r w:rsidRPr="004A6B39">
              <w:rPr>
                <w:rFonts w:eastAsia="標楷體"/>
                <w:bCs/>
              </w:rPr>
              <w:t xml:space="preserve"> (4)</w:t>
            </w:r>
            <w:r w:rsidRPr="004A6B39">
              <w:rPr>
                <w:rFonts w:eastAsia="標楷體" w:hint="eastAsia"/>
                <w:bCs/>
              </w:rPr>
              <w:t>七邊形</w:t>
            </w:r>
          </w:p>
          <w:p w:rsidR="00E05084" w:rsidRPr="004A6B39" w:rsidRDefault="00E05084" w:rsidP="002F0B0B">
            <w:pPr>
              <w:ind w:firstLineChars="57" w:firstLine="137"/>
              <w:rPr>
                <w:rFonts w:eastAsia="標楷體"/>
              </w:rPr>
            </w:pPr>
            <w:r w:rsidRPr="004A6B39">
              <w:rPr>
                <w:rFonts w:eastAsia="標楷體"/>
                <w:bCs/>
              </w:rPr>
              <w:t>2.</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hint="eastAsia"/>
              </w:rPr>
              <w:t>個五邊形以及</w:t>
            </w:r>
            <w:r w:rsidRPr="004A6B39">
              <w:rPr>
                <w:rFonts w:eastAsia="標楷體"/>
              </w:rPr>
              <w:t>______</w:t>
            </w:r>
            <w:r w:rsidRPr="004A6B39">
              <w:rPr>
                <w:rFonts w:eastAsia="標楷體" w:hint="eastAsia"/>
              </w:rPr>
              <w:t>個六</w:t>
            </w:r>
            <w:r w:rsidRPr="004A6B39">
              <w:rPr>
                <w:rFonts w:eastAsia="標楷體" w:hint="eastAsia"/>
                <w:bCs/>
              </w:rPr>
              <w:t>邊形</w:t>
            </w:r>
            <w:r w:rsidRPr="004A6B39">
              <w:rPr>
                <w:rFonts w:eastAsia="標楷體" w:hint="eastAsia"/>
              </w:rPr>
              <w:t>。</w:t>
            </w:r>
            <w:r w:rsidRPr="004A6B39">
              <w:rPr>
                <w:rFonts w:eastAsia="標楷體"/>
              </w:rPr>
              <w:t xml:space="preserve"> </w:t>
            </w:r>
          </w:p>
          <w:p w:rsidR="00E05084" w:rsidRPr="004A6B39" w:rsidRDefault="00E05084" w:rsidP="002F0B0B">
            <w:pPr>
              <w:ind w:firstLineChars="57" w:firstLine="137"/>
              <w:rPr>
                <w:rFonts w:eastAsia="標楷體"/>
                <w:bCs/>
              </w:rPr>
            </w:pPr>
            <w:r w:rsidRPr="004A6B39">
              <w:rPr>
                <w:rFonts w:eastAsia="標楷體"/>
              </w:rPr>
              <w:lastRenderedPageBreak/>
              <w:t>3.</w:t>
            </w:r>
            <w:r w:rsidRPr="004A6B39">
              <w:rPr>
                <w:rFonts w:eastAsia="標楷體" w:hint="eastAsia"/>
              </w:rPr>
              <w:t>如果只有五邊形，巴克球會變成甚麼</w:t>
            </w:r>
            <w:r w:rsidRPr="004A6B39">
              <w:rPr>
                <w:rFonts w:eastAsia="標楷體"/>
              </w:rPr>
              <w:t xml:space="preserve">? </w:t>
            </w:r>
            <w:r w:rsidRPr="004A6B39">
              <w:rPr>
                <w:rFonts w:eastAsia="標楷體" w:hint="eastAsia"/>
              </w:rPr>
              <w:t>只有六邊形呢</w:t>
            </w:r>
            <w:r w:rsidRPr="004A6B39">
              <w:rPr>
                <w:rFonts w:eastAsia="標楷體"/>
              </w:rPr>
              <w:t xml:space="preserve">? </w:t>
            </w:r>
            <w:r w:rsidRPr="004A6B39">
              <w:rPr>
                <w:rFonts w:eastAsia="標楷體" w:hint="eastAsia"/>
              </w:rPr>
              <w:t>為什麼巴克球需要五邊形和六</w:t>
            </w:r>
            <w:r w:rsidRPr="004A6B39">
              <w:rPr>
                <w:rFonts w:eastAsia="標楷體" w:hint="eastAsia"/>
                <w:bCs/>
              </w:rPr>
              <w:t>邊形？</w:t>
            </w:r>
          </w:p>
          <w:p w:rsidR="00E05084" w:rsidRPr="004A6B39" w:rsidRDefault="00E05084" w:rsidP="002F0B0B">
            <w:pPr>
              <w:ind w:firstLineChars="57" w:firstLine="137"/>
              <w:rPr>
                <w:rFonts w:eastAsia="標楷體"/>
                <w:bCs/>
              </w:rPr>
            </w:pPr>
            <w:r w:rsidRPr="004A6B39">
              <w:rPr>
                <w:rFonts w:eastAsia="標楷體"/>
                <w:bCs/>
              </w:rPr>
              <w:t xml:space="preserve">4. </w:t>
            </w:r>
            <w:r w:rsidRPr="004A6B39">
              <w:rPr>
                <w:rFonts w:eastAsia="標楷體" w:hint="eastAsia"/>
                <w:bCs/>
              </w:rPr>
              <w:t>石墨烯與巴克球的關係</w:t>
            </w:r>
            <w:r w:rsidRPr="004A6B39">
              <w:rPr>
                <w:rFonts w:eastAsia="標楷體"/>
                <w:bCs/>
              </w:rPr>
              <w:t xml:space="preserve">? </w:t>
            </w:r>
            <w:r w:rsidRPr="004A6B39">
              <w:rPr>
                <w:rFonts w:eastAsia="標楷體" w:hint="eastAsia"/>
                <w:bCs/>
              </w:rPr>
              <w:t>石墨烯加上巴克球可以變成甚麼</w:t>
            </w:r>
            <w:r w:rsidRPr="004A6B39">
              <w:rPr>
                <w:rFonts w:eastAsia="標楷體"/>
                <w:bCs/>
              </w:rPr>
              <w:t>?</w:t>
            </w:r>
          </w:p>
          <w:p w:rsidR="00E05084" w:rsidRPr="004A6B39" w:rsidRDefault="00E05084" w:rsidP="002F0B0B">
            <w:pPr>
              <w:ind w:firstLineChars="57" w:firstLine="137"/>
              <w:rPr>
                <w:rFonts w:eastAsia="標楷體"/>
              </w:rPr>
            </w:pPr>
            <w:r w:rsidRPr="004A6B39">
              <w:rPr>
                <w:rFonts w:eastAsia="標楷體"/>
                <w:bCs/>
              </w:rPr>
              <w:t xml:space="preserve">5. </w:t>
            </w:r>
            <w:r w:rsidRPr="004A6B39">
              <w:rPr>
                <w:rFonts w:eastAsia="標楷體" w:hint="eastAsia"/>
                <w:bCs/>
              </w:rPr>
              <w:t>石墨烯與巴克球的的性質與用途</w:t>
            </w:r>
            <w:r w:rsidRPr="004A6B39">
              <w:rPr>
                <w:rFonts w:eastAsia="標楷體"/>
                <w:bCs/>
              </w:rPr>
              <w:t>?</w:t>
            </w:r>
            <w:r w:rsidRPr="004A6B39">
              <w:rPr>
                <w:rFonts w:eastAsia="標楷體"/>
              </w:rPr>
              <w:t xml:space="preserve"> </w:t>
            </w:r>
          </w:p>
          <w:p w:rsidR="00E05084" w:rsidRPr="004A6B39" w:rsidRDefault="00E05084" w:rsidP="002F0B0B">
            <w:pPr>
              <w:ind w:firstLineChars="57" w:firstLine="137"/>
              <w:rPr>
                <w:rFonts w:eastAsia="標楷體"/>
              </w:rPr>
            </w:pPr>
            <w:r w:rsidRPr="004A6B39">
              <w:rPr>
                <w:rFonts w:eastAsia="標楷體"/>
              </w:rPr>
              <w:t xml:space="preserve">6. </w:t>
            </w:r>
            <w:r w:rsidRPr="004A6B39">
              <w:rPr>
                <w:rFonts w:eastAsia="標楷體" w:hint="eastAsia"/>
              </w:rPr>
              <w:t>石墨烯可能的產品有哪些</w:t>
            </w:r>
            <w:r w:rsidRPr="004A6B39">
              <w:rPr>
                <w:rFonts w:eastAsia="標楷體"/>
              </w:rPr>
              <w:t>?</w:t>
            </w:r>
          </w:p>
          <w:p w:rsidR="00E05084" w:rsidRPr="004A6B39" w:rsidRDefault="00E05084" w:rsidP="002F0B0B">
            <w:pPr>
              <w:ind w:firstLineChars="116" w:firstLine="278"/>
              <w:rPr>
                <w:rFonts w:eastAsia="標楷體"/>
              </w:rPr>
            </w:pPr>
            <w:r w:rsidRPr="004A6B39">
              <w:rPr>
                <w:rFonts w:eastAsia="標楷體"/>
              </w:rPr>
              <w:t>(1)</w:t>
            </w:r>
            <w:r w:rsidRPr="004A6B39">
              <w:rPr>
                <w:rFonts w:eastAsia="標楷體" w:hint="eastAsia"/>
              </w:rPr>
              <w:t>可捲曲的超薄電腦</w:t>
            </w:r>
            <w:r w:rsidRPr="004A6B39">
              <w:rPr>
                <w:rFonts w:eastAsia="標楷體"/>
              </w:rPr>
              <w:t xml:space="preserve"> (2)</w:t>
            </w:r>
            <w:r w:rsidRPr="004A6B39">
              <w:rPr>
                <w:rFonts w:eastAsia="標楷體" w:hint="eastAsia"/>
              </w:rPr>
              <w:t>超輕飛機</w:t>
            </w:r>
            <w:r w:rsidRPr="004A6B39">
              <w:rPr>
                <w:rFonts w:eastAsia="標楷體"/>
              </w:rPr>
              <w:t xml:space="preserve"> (3)</w:t>
            </w:r>
            <w:r w:rsidRPr="004A6B39">
              <w:rPr>
                <w:rFonts w:eastAsia="標楷體" w:hint="eastAsia"/>
              </w:rPr>
              <w:t>超級電動車</w:t>
            </w:r>
            <w:r w:rsidRPr="004A6B39">
              <w:rPr>
                <w:rFonts w:eastAsia="標楷體"/>
              </w:rPr>
              <w:t xml:space="preserve"> (4)</w:t>
            </w:r>
            <w:r w:rsidRPr="004A6B39">
              <w:rPr>
                <w:rFonts w:eastAsia="標楷體" w:hint="eastAsia"/>
              </w:rPr>
              <w:t>太空電梯</w:t>
            </w:r>
            <w:r w:rsidRPr="004A6B39">
              <w:rPr>
                <w:rFonts w:eastAsia="標楷體"/>
              </w:rPr>
              <w:t xml:space="preserve"> (5)</w:t>
            </w:r>
            <w:r w:rsidRPr="004A6B39">
              <w:rPr>
                <w:rFonts w:eastAsia="標楷體" w:hint="eastAsia"/>
              </w:rPr>
              <w:t>以上皆是</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lastRenderedPageBreak/>
              <w:t>柒、注意事項</w:t>
            </w:r>
          </w:p>
        </w:tc>
      </w:tr>
      <w:tr w:rsidR="00E05084" w:rsidRPr="004A6B39" w:rsidTr="0036727B">
        <w:trPr>
          <w:jc w:val="center"/>
        </w:trPr>
        <w:tc>
          <w:tcPr>
            <w:tcW w:w="8522" w:type="dxa"/>
          </w:tcPr>
          <w:p w:rsidR="00E05084" w:rsidRPr="004A6B39" w:rsidRDefault="00E05084" w:rsidP="001A05AE">
            <w:pPr>
              <w:spacing w:afterLines="20" w:after="72"/>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b/>
              </w:rPr>
              <w:t xml:space="preserve"> </w:t>
            </w:r>
          </w:p>
          <w:p w:rsidR="00E05084" w:rsidRPr="004A6B39" w:rsidRDefault="00E05084" w:rsidP="001A05AE">
            <w:pPr>
              <w:spacing w:afterLines="20" w:after="72"/>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E05084" w:rsidRPr="004A6B39" w:rsidRDefault="00E05084" w:rsidP="001A05AE">
            <w:pPr>
              <w:spacing w:afterLines="20" w:after="72"/>
              <w:rPr>
                <w:rFonts w:ascii="Verdana" w:eastAsia="標楷體" w:hAnsi="Verdana"/>
                <w:b/>
              </w:rPr>
            </w:pPr>
            <w:r w:rsidRPr="004A6B39">
              <w:rPr>
                <w:rFonts w:ascii="Verdana" w:eastAsia="標楷體" w:hAnsi="Verdana" w:hint="eastAsia"/>
                <w:b/>
              </w:rPr>
              <w:t>實驗廢棄物處理</w:t>
            </w:r>
          </w:p>
          <w:p w:rsidR="00E05084" w:rsidRPr="004A6B39" w:rsidRDefault="00E05084" w:rsidP="001A05AE">
            <w:pPr>
              <w:spacing w:afterLines="20" w:after="72"/>
              <w:rPr>
                <w:rFonts w:ascii="Verdana" w:eastAsia="標楷體" w:hAnsi="Verdana"/>
                <w:b/>
              </w:rPr>
            </w:pPr>
            <w:r w:rsidRPr="004A6B39">
              <w:rPr>
                <w:rFonts w:ascii="標楷體" w:eastAsia="標楷體" w:hAnsi="標楷體" w:hint="eastAsia"/>
              </w:rPr>
              <w:t>請學生將剩餘的零件分類、回收。</w:t>
            </w:r>
          </w:p>
          <w:p w:rsidR="00E05084" w:rsidRPr="004A6B39" w:rsidRDefault="00E05084" w:rsidP="001A05AE">
            <w:pPr>
              <w:spacing w:afterLines="20" w:after="72"/>
              <w:rPr>
                <w:rFonts w:ascii="Verdana" w:eastAsia="標楷體" w:hAnsi="Verdana"/>
                <w:b/>
              </w:rPr>
            </w:pPr>
            <w:r w:rsidRPr="004A6B39">
              <w:rPr>
                <w:rFonts w:ascii="Verdana" w:eastAsia="標楷體" w:hAnsi="Verdana" w:hint="eastAsia"/>
                <w:b/>
              </w:rPr>
              <w:t>教學心得</w:t>
            </w:r>
          </w:p>
          <w:p w:rsidR="00E05084" w:rsidRPr="004A6B39" w:rsidRDefault="00E05084" w:rsidP="001A05AE">
            <w:pPr>
              <w:spacing w:afterLines="20" w:after="72"/>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E05084" w:rsidRPr="004A6B39" w:rsidRDefault="00E05084" w:rsidP="001A05AE">
            <w:pPr>
              <w:spacing w:afterLines="20" w:after="72"/>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E05084" w:rsidRPr="004A6B39" w:rsidRDefault="00E05084" w:rsidP="001A05AE">
            <w:pPr>
              <w:spacing w:afterLines="20" w:after="72"/>
              <w:rPr>
                <w:rFonts w:ascii="Verdana" w:eastAsia="標楷體" w:hAnsi="Verdana"/>
                <w:b/>
              </w:rPr>
            </w:pPr>
            <w:r w:rsidRPr="004A6B39">
              <w:rPr>
                <w:rFonts w:ascii="Verdana" w:eastAsia="標楷體" w:hAnsi="Verdana" w:hint="eastAsia"/>
                <w:b/>
              </w:rPr>
              <w:t>闖關遊戲</w:t>
            </w:r>
          </w:p>
          <w:p w:rsidR="00E05084" w:rsidRPr="004A6B39" w:rsidRDefault="00E05084" w:rsidP="001A05AE">
            <w:pPr>
              <w:spacing w:afterLines="20" w:after="72"/>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捌、參考資料</w:t>
            </w:r>
          </w:p>
        </w:tc>
      </w:tr>
      <w:tr w:rsidR="00E05084" w:rsidRPr="004A6B39" w:rsidTr="0036727B">
        <w:trPr>
          <w:jc w:val="center"/>
        </w:trPr>
        <w:tc>
          <w:tcPr>
            <w:tcW w:w="8522" w:type="dxa"/>
            <w:tcBorders>
              <w:bottom w:val="thickThinSmallGap" w:sz="18" w:space="0" w:color="auto"/>
            </w:tcBorders>
          </w:tcPr>
          <w:p w:rsidR="00E05084" w:rsidRPr="004A6B39" w:rsidRDefault="00E05084" w:rsidP="001A05AE">
            <w:pPr>
              <w:spacing w:beforeLines="10" w:before="36" w:afterLines="20" w:after="72"/>
              <w:rPr>
                <w:rFonts w:ascii="標楷體" w:eastAsia="標楷體" w:hAnsi="標楷體"/>
              </w:rPr>
            </w:pPr>
            <w:r w:rsidRPr="004A6B39">
              <w:rPr>
                <w:rFonts w:ascii="標楷體" w:eastAsia="標楷體" w:hAnsi="標楷體"/>
              </w:rPr>
              <w:t>1.</w:t>
            </w:r>
            <w:r w:rsidRPr="004A6B39">
              <w:rPr>
                <w:rFonts w:ascii="標楷體" w:eastAsia="標楷體" w:hAnsi="標楷體" w:hint="eastAsia"/>
              </w:rPr>
              <w:t>東元奈米應材股份有限公司</w:t>
            </w:r>
            <w:r w:rsidRPr="004A6B39">
              <w:rPr>
                <w:rFonts w:ascii="標楷體" w:eastAsia="標楷體" w:hAnsi="標楷體"/>
              </w:rPr>
              <w:t>-C60</w:t>
            </w:r>
            <w:r w:rsidRPr="004A6B39">
              <w:rPr>
                <w:rFonts w:ascii="標楷體" w:eastAsia="標楷體" w:hAnsi="標楷體" w:hint="eastAsia"/>
              </w:rPr>
              <w:t>分子模型</w:t>
            </w:r>
            <w:r w:rsidRPr="004A6B39">
              <w:rPr>
                <w:rFonts w:ascii="標楷體" w:eastAsia="標楷體" w:hAnsi="標楷體"/>
              </w:rPr>
              <w:t>(</w:t>
            </w:r>
            <w:r w:rsidRPr="004A6B39">
              <w:rPr>
                <w:rFonts w:ascii="標楷體" w:eastAsia="標楷體" w:hAnsi="標楷體" w:hint="eastAsia"/>
              </w:rPr>
              <w:t>巴克球</w:t>
            </w:r>
            <w:r w:rsidRPr="004A6B39">
              <w:rPr>
                <w:rFonts w:ascii="標楷體" w:eastAsia="標楷體" w:hAnsi="標楷體"/>
              </w:rPr>
              <w:t>)</w:t>
            </w:r>
          </w:p>
          <w:p w:rsidR="00E05084" w:rsidRPr="004A6B39" w:rsidRDefault="00E05084" w:rsidP="001A05AE">
            <w:pPr>
              <w:spacing w:beforeLines="10" w:before="36" w:afterLines="20" w:after="72"/>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E05084" w:rsidRPr="004A6B39" w:rsidRDefault="00E05084" w:rsidP="001A05AE">
            <w:pPr>
              <w:spacing w:beforeLines="10" w:before="36" w:afterLines="20" w:after="72"/>
              <w:rPr>
                <w:rFonts w:ascii="標楷體" w:eastAsia="標楷體" w:hAnsi="標楷體"/>
              </w:rPr>
            </w:pPr>
            <w:r>
              <w:rPr>
                <w:rFonts w:ascii="標楷體" w:eastAsia="標楷體" w:hAnsi="標楷體"/>
              </w:rPr>
              <w:t>2.</w:t>
            </w:r>
            <w:r w:rsidRPr="004A6B39">
              <w:rPr>
                <w:rFonts w:ascii="標楷體" w:eastAsia="標楷體" w:hAnsi="標楷體" w:hint="eastAsia"/>
              </w:rPr>
              <w:t>楊悠娟、徐學瑜、古貫君、朱伯黠</w:t>
            </w:r>
            <w:r w:rsidRPr="004A6B39">
              <w:rPr>
                <w:rFonts w:ascii="標楷體" w:eastAsia="標楷體" w:hAnsi="標楷體"/>
              </w:rPr>
              <w:t>(2013)</w:t>
            </w:r>
            <w:r w:rsidRPr="004A6B39">
              <w:rPr>
                <w:rFonts w:ascii="標楷體" w:eastAsia="標楷體" w:hAnsi="標楷體" w:hint="eastAsia"/>
              </w:rPr>
              <w:t>。簡單製作碳</w:t>
            </w:r>
            <w:r w:rsidRPr="004A6B39">
              <w:rPr>
                <w:rFonts w:ascii="標楷體" w:eastAsia="標楷體" w:hAnsi="標楷體"/>
              </w:rPr>
              <w:t>60</w:t>
            </w:r>
            <w:r w:rsidRPr="004A6B39">
              <w:rPr>
                <w:rFonts w:ascii="標楷體" w:eastAsia="標楷體" w:hAnsi="標楷體" w:hint="eastAsia"/>
              </w:rPr>
              <w:t>、</w:t>
            </w:r>
            <w:r w:rsidRPr="004A6B39">
              <w:rPr>
                <w:rFonts w:ascii="標楷體" w:eastAsia="標楷體" w:hAnsi="標楷體"/>
              </w:rPr>
              <w:t>180</w:t>
            </w:r>
            <w:r w:rsidRPr="004A6B39">
              <w:rPr>
                <w:rFonts w:ascii="標楷體" w:eastAsia="標楷體" w:hAnsi="標楷體" w:hint="eastAsia"/>
              </w:rPr>
              <w:t>、</w:t>
            </w:r>
            <w:r w:rsidRPr="004A6B39">
              <w:rPr>
                <w:rFonts w:ascii="標楷體" w:eastAsia="標楷體" w:hAnsi="標楷體"/>
              </w:rPr>
              <w:t>240</w:t>
            </w:r>
            <w:r w:rsidRPr="004A6B39">
              <w:rPr>
                <w:rFonts w:ascii="標楷體" w:eastAsia="標楷體" w:hAnsi="標楷體" w:hint="eastAsia"/>
              </w:rPr>
              <w:t>，未發表之報告。</w:t>
            </w:r>
          </w:p>
          <w:p w:rsidR="00E05084" w:rsidRPr="004A6B39" w:rsidRDefault="00E05084" w:rsidP="001A05AE">
            <w:pPr>
              <w:spacing w:beforeLines="10" w:before="36" w:afterLines="20" w:after="72"/>
              <w:rPr>
                <w:rFonts w:ascii="標楷體" w:eastAsia="標楷體" w:hAnsi="標楷體"/>
              </w:rPr>
            </w:pPr>
            <w:r>
              <w:rPr>
                <w:rFonts w:ascii="標楷體" w:eastAsia="標楷體" w:hAnsi="標楷體"/>
              </w:rPr>
              <w:t>3.</w:t>
            </w:r>
            <w:r w:rsidRPr="004A6B39">
              <w:rPr>
                <w:rFonts w:ascii="標楷體" w:eastAsia="標楷體" w:hAnsi="標楷體" w:hint="eastAsia"/>
              </w:rPr>
              <w:t>潘文福</w:t>
            </w:r>
            <w:r w:rsidRPr="004A6B39">
              <w:rPr>
                <w:rFonts w:ascii="標楷體" w:eastAsia="標楷體" w:hAnsi="標楷體"/>
              </w:rPr>
              <w:t>(2015)</w:t>
            </w:r>
            <w:r w:rsidRPr="004A6B39">
              <w:rPr>
                <w:rFonts w:ascii="標楷體" w:eastAsia="標楷體" w:hAnsi="標楷體" w:hint="eastAsia"/>
              </w:rPr>
              <w:t>。科技到府</w:t>
            </w:r>
            <w:r w:rsidRPr="004A6B39">
              <w:rPr>
                <w:rFonts w:ascii="標楷體" w:eastAsia="標楷體" w:hAnsi="標楷體"/>
              </w:rPr>
              <w:t>--</w:t>
            </w:r>
            <w:r w:rsidRPr="004A6B39">
              <w:rPr>
                <w:rFonts w:ascii="標楷體" w:eastAsia="標楷體" w:hAnsi="標楷體" w:hint="eastAsia"/>
              </w:rPr>
              <w:t>奈米國家型創新科技研發成果轉化海報。臺南文創園區，</w:t>
            </w:r>
            <w:r w:rsidRPr="004A6B39">
              <w:rPr>
                <w:rFonts w:ascii="標楷體" w:eastAsia="標楷體" w:hAnsi="標楷體"/>
              </w:rPr>
              <w:t>2015.04.17-05.20</w:t>
            </w:r>
            <w:r w:rsidRPr="004A6B39">
              <w:rPr>
                <w:rFonts w:ascii="標楷體" w:eastAsia="標楷體" w:hAnsi="標楷體" w:hint="eastAsia"/>
              </w:rPr>
              <w:t>。</w:t>
            </w:r>
          </w:p>
          <w:p w:rsidR="00E05084" w:rsidRPr="004A6B39" w:rsidRDefault="00E05084" w:rsidP="001A05AE">
            <w:pPr>
              <w:spacing w:beforeLines="10" w:before="36" w:afterLines="20" w:after="72"/>
              <w:rPr>
                <w:rFonts w:ascii="標楷體" w:eastAsia="標楷體" w:hAnsi="標楷體"/>
                <w:b/>
                <w:bCs/>
              </w:rPr>
            </w:pPr>
            <w:r>
              <w:rPr>
                <w:rFonts w:ascii="標楷體" w:eastAsia="標楷體" w:hAnsi="標楷體"/>
              </w:rPr>
              <w:t>4.</w:t>
            </w:r>
            <w:r w:rsidRPr="004A6B39">
              <w:rPr>
                <w:rFonts w:ascii="標楷體" w:eastAsia="標楷體" w:hAnsi="標楷體" w:hint="eastAsia"/>
              </w:rPr>
              <w:t>奈米科技教育學院</w:t>
            </w:r>
            <w:r w:rsidRPr="004A6B39">
              <w:rPr>
                <w:rFonts w:ascii="標楷體" w:eastAsia="標楷體" w:hAnsi="標楷體"/>
              </w:rPr>
              <w:t xml:space="preserve"> http://nano.narl.org.tw/</w:t>
            </w:r>
            <w:r w:rsidRPr="004A6B39">
              <w:rPr>
                <w:rFonts w:ascii="標楷體" w:eastAsia="標楷體" w:hAnsi="標楷體"/>
                <w:b/>
                <w:bCs/>
              </w:rPr>
              <w:t xml:space="preserve"> </w:t>
            </w:r>
          </w:p>
        </w:tc>
      </w:tr>
    </w:tbl>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Pr="003C4165" w:rsidRDefault="00E05084"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E05084" w:rsidRPr="001D52E2" w:rsidTr="00F109A8">
        <w:tc>
          <w:tcPr>
            <w:tcW w:w="10490" w:type="dxa"/>
            <w:gridSpan w:val="2"/>
            <w:tcBorders>
              <w:top w:val="nil"/>
              <w:left w:val="nil"/>
              <w:right w:val="nil"/>
            </w:tcBorders>
            <w:vAlign w:val="center"/>
          </w:tcPr>
          <w:p w:rsidR="00E05084" w:rsidRPr="001D52E2" w:rsidRDefault="00E05084" w:rsidP="0036727B">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F109A8">
        <w:tc>
          <w:tcPr>
            <w:tcW w:w="6912"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lastRenderedPageBreak/>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578"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F109A8">
        <w:tc>
          <w:tcPr>
            <w:tcW w:w="6912" w:type="dxa"/>
            <w:tcBorders>
              <w:bottom w:val="double" w:sz="4" w:space="0" w:color="auto"/>
            </w:tcBorders>
          </w:tcPr>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二、準備材料：巴克球組合式塑膠模型</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四、預先製作半成品</w:t>
            </w:r>
            <w:r w:rsidRPr="003C4165">
              <w:rPr>
                <w:rFonts w:ascii="標楷體" w:eastAsia="標楷體" w:hAnsi="標楷體"/>
                <w:color w:val="000000"/>
              </w:rPr>
              <w:t xml:space="preserve">: </w:t>
            </w:r>
            <w:r w:rsidRPr="003C4165">
              <w:rPr>
                <w:rFonts w:ascii="標楷體" w:eastAsia="標楷體" w:hAnsi="標楷體" w:hint="eastAsia"/>
                <w:color w:val="000000"/>
              </w:rPr>
              <w:t>步驟</w:t>
            </w:r>
            <w:r w:rsidRPr="003C4165">
              <w:rPr>
                <w:rFonts w:ascii="標楷體" w:eastAsia="標楷體" w:hAnsi="標楷體"/>
                <w:color w:val="000000"/>
              </w:rPr>
              <w:t>3-1</w:t>
            </w:r>
            <w:r w:rsidRPr="003C4165">
              <w:rPr>
                <w:rFonts w:ascii="標楷體" w:eastAsia="標楷體" w:hAnsi="標楷體" w:hint="eastAsia"/>
                <w:color w:val="000000"/>
              </w:rPr>
              <w:t>、</w:t>
            </w:r>
            <w:r w:rsidRPr="003C4165">
              <w:rPr>
                <w:rFonts w:ascii="標楷體" w:eastAsia="標楷體" w:hAnsi="標楷體"/>
                <w:color w:val="000000"/>
              </w:rPr>
              <w:t>4-1</w:t>
            </w:r>
            <w:r w:rsidRPr="003C4165">
              <w:rPr>
                <w:rFonts w:ascii="標楷體" w:eastAsia="標楷體" w:hAnsi="標楷體" w:hint="eastAsia"/>
                <w:color w:val="000000"/>
              </w:rPr>
              <w:t>、</w:t>
            </w:r>
            <w:r w:rsidRPr="003C4165">
              <w:rPr>
                <w:rFonts w:ascii="標楷體" w:eastAsia="標楷體" w:hAnsi="標楷體"/>
                <w:color w:val="000000"/>
              </w:rPr>
              <w:t xml:space="preserve">5-1 </w:t>
            </w:r>
            <w:r w:rsidRPr="003C4165">
              <w:rPr>
                <w:rFonts w:ascii="標楷體" w:eastAsia="標楷體" w:hAnsi="標楷體" w:hint="eastAsia"/>
                <w:color w:val="000000"/>
              </w:rPr>
              <w:t>以及完成品。</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包含原理說明、製作步驟及注意事項</w:t>
            </w:r>
            <w:r>
              <w:rPr>
                <w:rFonts w:ascii="標楷體" w:eastAsia="標楷體" w:hAnsi="標楷體" w:hint="eastAsia"/>
                <w:color w:val="000000"/>
              </w:rPr>
              <w:t>。</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2-3</w:t>
            </w:r>
            <w:r w:rsidRPr="001D52E2">
              <w:rPr>
                <w:rFonts w:ascii="標楷體" w:eastAsia="標楷體" w:hAnsi="標楷體" w:hint="eastAsia"/>
                <w:color w:val="000000"/>
              </w:rPr>
              <w:t>人，關主負責解說指導，副關主</w:t>
            </w:r>
            <w:r>
              <w:rPr>
                <w:rFonts w:ascii="標楷體" w:eastAsia="標楷體" w:hAnsi="標楷體"/>
                <w:color w:val="000000"/>
              </w:rPr>
              <w:t>(1-2</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四、關主利用海報說明製作步驟及注意事項。</w:t>
            </w:r>
          </w:p>
          <w:p w:rsidR="00E05084" w:rsidRDefault="00E05084" w:rsidP="0036727B">
            <w:pPr>
              <w:jc w:val="both"/>
              <w:rPr>
                <w:rFonts w:ascii="標楷體" w:eastAsia="標楷體" w:hAnsi="標楷體"/>
                <w:color w:val="000000"/>
              </w:rPr>
            </w:pPr>
            <w:r w:rsidRPr="001D52E2">
              <w:rPr>
                <w:rFonts w:ascii="標楷體" w:eastAsia="標楷體" w:hAnsi="標楷體" w:hint="eastAsia"/>
                <w:color w:val="000000"/>
              </w:rPr>
              <w:t>五、引導學生利用半成品實作。</w:t>
            </w:r>
            <w:r w:rsidRPr="005E58D6">
              <w:rPr>
                <w:rFonts w:ascii="標楷體" w:eastAsia="標楷體" w:hAnsi="標楷體" w:hint="eastAsia"/>
                <w:color w:val="000000"/>
              </w:rPr>
              <w:t>關主要掌握時間，適時指導及提醒學生</w:t>
            </w:r>
            <w:r>
              <w:rPr>
                <w:rFonts w:ascii="標楷體" w:eastAsia="標楷體" w:hAnsi="標楷體" w:hint="eastAsia"/>
                <w:color w:val="000000"/>
              </w:rPr>
              <w:t>。</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六、完成作品的學生可以回答學習單，每組合作回答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sidRPr="00013470">
              <w:rPr>
                <w:rFonts w:ascii="標楷體" w:eastAsia="標楷體" w:hAnsi="標楷體" w:hint="eastAsia"/>
                <w:color w:val="000000"/>
              </w:rPr>
              <w:t>若尚有時間，可請</w:t>
            </w:r>
            <w:r w:rsidRPr="001D52E2">
              <w:rPr>
                <w:rFonts w:ascii="標楷體" w:eastAsia="標楷體" w:hAnsi="標楷體" w:hint="eastAsia"/>
                <w:color w:val="000000"/>
              </w:rPr>
              <w:t>組員說明製作巴克球與石墨烯的訣竅或有什麼新發現。</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十、</w:t>
            </w:r>
            <w:r>
              <w:rPr>
                <w:rFonts w:ascii="標楷體" w:eastAsia="標楷體" w:hAnsi="標楷體" w:hint="eastAsia"/>
                <w:color w:val="000000"/>
              </w:rPr>
              <w:t>若有闖關卡，關主須蓋過關章。關主與闖關學生互道再見。</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科學原理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36727B">
            <w:pPr>
              <w:rPr>
                <w:rFonts w:ascii="標楷體" w:eastAsia="標楷體" w:hAnsi="標楷體"/>
              </w:rPr>
            </w:pPr>
            <w:r>
              <w:rPr>
                <w:rFonts w:ascii="標楷體" w:eastAsia="標楷體" w:hAnsi="標楷體" w:hint="eastAsia"/>
              </w:rPr>
              <w:t>三、發展類似</w:t>
            </w:r>
            <w:r w:rsidRPr="001D52E2">
              <w:rPr>
                <w:rFonts w:ascii="標楷體" w:eastAsia="標楷體" w:hAnsi="標楷體" w:hint="eastAsia"/>
              </w:rPr>
              <w:t>科學遊戲與科學闖關活動。</w:t>
            </w:r>
          </w:p>
        </w:tc>
        <w:tc>
          <w:tcPr>
            <w:tcW w:w="3578" w:type="dxa"/>
            <w:tcBorders>
              <w:bottom w:val="double" w:sz="4" w:space="0" w:color="auto"/>
            </w:tcBorders>
          </w:tcPr>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5-6</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7-10</w:t>
            </w:r>
            <w:r w:rsidRPr="005E58D6">
              <w:rPr>
                <w:rFonts w:ascii="標楷體" w:eastAsia="標楷體" w:hAnsi="標楷體" w:hint="eastAsia"/>
              </w:rPr>
              <w:t>視實際情況再實施</w:t>
            </w: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Pr="001D52E2" w:rsidRDefault="00E05084" w:rsidP="0036727B">
            <w:pPr>
              <w:rPr>
                <w:rFonts w:ascii="標楷體" w:eastAsia="標楷體" w:hAnsi="標楷體"/>
                <w:sz w:val="22"/>
              </w:rPr>
            </w:pP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E05084" w:rsidRPr="004A6B39" w:rsidTr="00F109A8">
        <w:trPr>
          <w:trHeight w:val="726"/>
        </w:trPr>
        <w:tc>
          <w:tcPr>
            <w:tcW w:w="10395" w:type="dxa"/>
            <w:gridSpan w:val="3"/>
            <w:tcBorders>
              <w:top w:val="nil"/>
              <w:left w:val="nil"/>
              <w:right w:val="nil"/>
            </w:tcBorders>
          </w:tcPr>
          <w:p w:rsidR="00E05084" w:rsidRPr="004A6B39" w:rsidRDefault="00E05084" w:rsidP="004A6B39">
            <w:pPr>
              <w:rPr>
                <w:rFonts w:ascii="標楷體" w:eastAsia="標楷體" w:hAnsi="標楷體"/>
              </w:rPr>
            </w:pPr>
            <w:r w:rsidRPr="004A6B39">
              <w:rPr>
                <w:rFonts w:ascii="標楷體" w:eastAsia="標楷體" w:hAnsi="標楷體" w:hint="eastAsia"/>
                <w:b/>
              </w:rPr>
              <w:lastRenderedPageBreak/>
              <w:t>預算表</w:t>
            </w:r>
          </w:p>
          <w:p w:rsidR="00E05084" w:rsidRPr="004A6B39" w:rsidRDefault="00E05084" w:rsidP="004A6B39">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項目</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F109A8">
        <w:trPr>
          <w:trHeight w:val="363"/>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rPr>
              <w:t>1</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巴克球材料包</w:t>
            </w:r>
            <w:r w:rsidRPr="004A6B39">
              <w:rPr>
                <w:rFonts w:ascii="標楷體" w:eastAsia="標楷體" w:hAnsi="標楷體"/>
              </w:rPr>
              <w:t xml:space="preserve">  3</w:t>
            </w:r>
            <w:r w:rsidRPr="004A6B39">
              <w:rPr>
                <w:rFonts w:ascii="標楷體" w:eastAsia="標楷體" w:hAnsi="標楷體" w:hint="eastAsia"/>
              </w:rPr>
              <w:t>包</w:t>
            </w:r>
            <w:r w:rsidRPr="004A6B39">
              <w:rPr>
                <w:rFonts w:ascii="標楷體" w:eastAsia="標楷體" w:hAnsi="標楷體"/>
              </w:rPr>
              <w:t>/ 1</w:t>
            </w:r>
            <w:r w:rsidRPr="004A6B39">
              <w:rPr>
                <w:rFonts w:ascii="標楷體" w:eastAsia="標楷體" w:hAnsi="標楷體" w:hint="eastAsia"/>
              </w:rPr>
              <w:t>組</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210</w:t>
            </w:r>
          </w:p>
        </w:tc>
      </w:tr>
      <w:tr w:rsidR="00E05084" w:rsidRPr="004A6B39" w:rsidTr="00F109A8">
        <w:trPr>
          <w:trHeight w:val="714"/>
        </w:trPr>
        <w:tc>
          <w:tcPr>
            <w:tcW w:w="10395" w:type="dxa"/>
            <w:gridSpan w:val="3"/>
          </w:tcPr>
          <w:p w:rsidR="00E05084" w:rsidRPr="004A6B39" w:rsidRDefault="00E05084" w:rsidP="004A6B39">
            <w:pPr>
              <w:jc w:val="center"/>
              <w:rPr>
                <w:rFonts w:ascii="標楷體" w:eastAsia="標楷體" w:hAnsi="標楷體"/>
              </w:rPr>
            </w:pPr>
            <w:r w:rsidRPr="004A6B39">
              <w:rPr>
                <w:rFonts w:ascii="標楷體" w:eastAsia="標楷體" w:hAnsi="標楷體" w:hint="eastAsia"/>
              </w:rPr>
              <w:t>小組合作，每組</w:t>
            </w:r>
            <w:r w:rsidRPr="004A6B39">
              <w:rPr>
                <w:rFonts w:ascii="標楷體" w:eastAsia="標楷體" w:hAnsi="標楷體"/>
              </w:rPr>
              <w:t>6</w:t>
            </w:r>
            <w:r w:rsidRPr="004A6B39">
              <w:rPr>
                <w:rFonts w:ascii="標楷體" w:eastAsia="標楷體" w:hAnsi="標楷體" w:hint="eastAsia"/>
              </w:rPr>
              <w:t>人，每人成本約</w:t>
            </w:r>
            <w:r w:rsidRPr="004A6B39">
              <w:rPr>
                <w:rFonts w:ascii="標楷體" w:eastAsia="標楷體" w:hAnsi="標楷體"/>
              </w:rPr>
              <w:t>35</w:t>
            </w:r>
            <w:r w:rsidRPr="004A6B39">
              <w:rPr>
                <w:rFonts w:ascii="標楷體" w:eastAsia="標楷體" w:hAnsi="標楷體" w:hint="eastAsia"/>
              </w:rPr>
              <w:t>元。</w:t>
            </w:r>
          </w:p>
          <w:p w:rsidR="00E05084" w:rsidRPr="004A6B39" w:rsidRDefault="00E05084" w:rsidP="004A6B39">
            <w:pPr>
              <w:jc w:val="center"/>
              <w:rPr>
                <w:rFonts w:ascii="標楷體" w:eastAsia="標楷體" w:hAnsi="標楷體"/>
              </w:rPr>
            </w:pPr>
            <w:r w:rsidRPr="004A6B39">
              <w:rPr>
                <w:rFonts w:ascii="標楷體" w:eastAsia="標楷體" w:hAnsi="標楷體" w:hint="eastAsia"/>
              </w:rPr>
              <w:t>但可將巴克球收回重複使用，估計至少可重複玩</w:t>
            </w:r>
            <w:r w:rsidRPr="004A6B39">
              <w:rPr>
                <w:rFonts w:ascii="標楷體" w:eastAsia="標楷體" w:hAnsi="標楷體"/>
              </w:rPr>
              <w:t>10</w:t>
            </w:r>
            <w:r w:rsidRPr="004A6B39">
              <w:rPr>
                <w:rFonts w:ascii="標楷體" w:eastAsia="標楷體" w:hAnsi="標楷體" w:hint="eastAsia"/>
              </w:rPr>
              <w:t>次以上，可再降低總成本。</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 xml:space="preserve">) </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3.5</w:t>
            </w:r>
          </w:p>
        </w:tc>
      </w:tr>
      <w:tr w:rsidR="00E05084" w:rsidRPr="004A6B39" w:rsidTr="00F109A8">
        <w:trPr>
          <w:trHeight w:val="1077"/>
        </w:trPr>
        <w:tc>
          <w:tcPr>
            <w:tcW w:w="10395" w:type="dxa"/>
            <w:gridSpan w:val="3"/>
          </w:tcPr>
          <w:p w:rsidR="00E05084" w:rsidRPr="004A6B39" w:rsidRDefault="00E05084" w:rsidP="004A6B39">
            <w:pPr>
              <w:rPr>
                <w:rFonts w:ascii="標楷體" w:eastAsia="標楷體" w:hAnsi="標楷體"/>
              </w:rPr>
            </w:pPr>
            <w:r w:rsidRPr="004A6B39">
              <w:rPr>
                <w:rFonts w:ascii="標楷體" w:eastAsia="標楷體" w:hAnsi="標楷體" w:hint="eastAsia"/>
              </w:rPr>
              <w:t>各校可依照實際經費，購買巴克球材料包，每關至少需要</w:t>
            </w:r>
            <w:r w:rsidRPr="004A6B39">
              <w:rPr>
                <w:rFonts w:ascii="標楷體" w:eastAsia="標楷體" w:hAnsi="標楷體"/>
              </w:rPr>
              <w:t>3</w:t>
            </w:r>
            <w:r w:rsidRPr="004A6B39">
              <w:rPr>
                <w:rFonts w:ascii="標楷體" w:eastAsia="標楷體" w:hAnsi="標楷體" w:hint="eastAsia"/>
              </w:rPr>
              <w:t>包。例如</w:t>
            </w:r>
            <w:r w:rsidRPr="004A6B39">
              <w:rPr>
                <w:rFonts w:ascii="標楷體" w:eastAsia="標楷體" w:hAnsi="標楷體"/>
              </w:rPr>
              <w:t>:</w:t>
            </w:r>
            <w:r w:rsidRPr="004A6B39">
              <w:rPr>
                <w:rFonts w:ascii="標楷體" w:eastAsia="標楷體" w:hAnsi="標楷體" w:hint="eastAsia"/>
              </w:rPr>
              <w:t>若有</w:t>
            </w:r>
            <w:r w:rsidRPr="004A6B39">
              <w:rPr>
                <w:rFonts w:ascii="標楷體" w:eastAsia="標楷體" w:hAnsi="標楷體"/>
              </w:rPr>
              <w:t>15</w:t>
            </w:r>
            <w:r w:rsidRPr="004A6B39">
              <w:rPr>
                <w:rFonts w:ascii="標楷體" w:eastAsia="標楷體" w:hAnsi="標楷體" w:hint="eastAsia"/>
              </w:rPr>
              <w:t>包巴克球材料包，可同時進行</w:t>
            </w:r>
            <w:r w:rsidRPr="004A6B39">
              <w:rPr>
                <w:rFonts w:ascii="標楷體" w:eastAsia="標楷體" w:hAnsi="標楷體"/>
              </w:rPr>
              <w:t>5</w:t>
            </w:r>
            <w:r w:rsidRPr="004A6B39">
              <w:rPr>
                <w:rFonts w:ascii="標楷體" w:eastAsia="標楷體" w:hAnsi="標楷體" w:hint="eastAsia"/>
              </w:rPr>
              <w:t>關遊戲。</w:t>
            </w:r>
          </w:p>
          <w:p w:rsidR="00E05084" w:rsidRPr="004A6B39" w:rsidRDefault="00E05084"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Pr="00D559E4" w:rsidRDefault="00E05084"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E05084" w:rsidRPr="004A6B39" w:rsidTr="003C4165">
        <w:tc>
          <w:tcPr>
            <w:tcW w:w="9576" w:type="dxa"/>
            <w:gridSpan w:val="4"/>
            <w:tcBorders>
              <w:top w:val="nil"/>
              <w:left w:val="nil"/>
              <w:right w:val="nil"/>
            </w:tcBorders>
          </w:tcPr>
          <w:p w:rsidR="00E05084" w:rsidRPr="004A6B39" w:rsidRDefault="00E05084" w:rsidP="003C4165">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E05084" w:rsidRPr="004A6B39" w:rsidRDefault="00E05084" w:rsidP="003C4165">
            <w:pPr>
              <w:rPr>
                <w:rFonts w:ascii="標楷體" w:eastAsia="標楷體" w:hAnsi="標楷體"/>
                <w:color w:val="C00000"/>
              </w:rPr>
            </w:pPr>
            <w:r w:rsidRPr="00212AFE">
              <w:rPr>
                <w:rFonts w:ascii="標楷體" w:eastAsia="標楷體" w:hAnsi="標楷體" w:hint="eastAsia"/>
              </w:rPr>
              <w:t>與大自然捉迷藏</w:t>
            </w:r>
          </w:p>
        </w:tc>
      </w:tr>
      <w:tr w:rsidR="00E05084" w:rsidRPr="004A6B39" w:rsidTr="003C4165">
        <w:tc>
          <w:tcPr>
            <w:tcW w:w="1874" w:type="dxa"/>
          </w:tcPr>
          <w:p w:rsidR="00E05084" w:rsidRPr="004A6B39" w:rsidRDefault="00E05084"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3C4165">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7702" w:type="dxa"/>
            <w:gridSpan w:val="3"/>
          </w:tcPr>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C4165">
        <w:tc>
          <w:tcPr>
            <w:tcW w:w="1874" w:type="dxa"/>
            <w:vAlign w:val="center"/>
          </w:tcPr>
          <w:p w:rsidR="00E05084" w:rsidRPr="004A6B39" w:rsidRDefault="00E05084" w:rsidP="003C4165">
            <w:pPr>
              <w:rPr>
                <w:rFonts w:ascii="標楷體" w:eastAsia="標楷體" w:hAnsi="標楷體"/>
                <w:b/>
              </w:rPr>
            </w:pPr>
            <w:r w:rsidRPr="004A6B39">
              <w:rPr>
                <w:rFonts w:ascii="標楷體" w:eastAsia="標楷體" w:hAnsi="標楷體" w:hint="eastAsia"/>
                <w:b/>
              </w:rPr>
              <w:t>課程大綱</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7702" w:type="dxa"/>
            <w:gridSpan w:val="3"/>
          </w:tcPr>
          <w:p w:rsidR="00E05084" w:rsidRPr="008363EC" w:rsidRDefault="00E05084" w:rsidP="003C4165">
            <w:pPr>
              <w:rPr>
                <w:rFonts w:ascii="標楷體" w:eastAsia="標楷體" w:hAnsi="標楷體"/>
              </w:rPr>
            </w:pPr>
            <w:r>
              <w:rPr>
                <w:rFonts w:ascii="標楷體" w:eastAsia="標楷體" w:hAnsi="標楷體"/>
              </w:rPr>
              <w:t xml:space="preserve">  </w:t>
            </w:r>
            <w:r>
              <w:rPr>
                <w:rFonts w:ascii="標楷體" w:eastAsia="標楷體" w:hAnsi="標楷體" w:hint="eastAsia"/>
              </w:rPr>
              <w:t>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E05084" w:rsidRPr="004A6B39" w:rsidRDefault="00E05084" w:rsidP="003C4165">
            <w:pPr>
              <w:rPr>
                <w:rFonts w:ascii="Verdana" w:eastAsia="標楷體" w:hAnsi="Verdana"/>
                <w:color w:val="C00000"/>
                <w:sz w:val="18"/>
                <w:szCs w:val="18"/>
              </w:rPr>
            </w:pPr>
            <w:r w:rsidRPr="000902D7">
              <w:rPr>
                <w:rFonts w:ascii="標楷體" w:eastAsia="標楷體" w:hAnsi="標楷體"/>
              </w:rPr>
              <w:t>(</w:t>
            </w:r>
            <w:r>
              <w:rPr>
                <w:rFonts w:ascii="標楷體" w:eastAsia="標楷體" w:hAnsi="標楷體" w:hint="eastAsia"/>
              </w:rPr>
              <w:t>環境敏感度、擬態、動物保護色、生物多樣性</w:t>
            </w:r>
            <w:r w:rsidRPr="000902D7">
              <w:rPr>
                <w:rFonts w:ascii="標楷體" w:eastAsia="標楷體" w:hAnsi="標楷體"/>
              </w:rPr>
              <w:t>)</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E05084" w:rsidRPr="007B3A10" w:rsidRDefault="00E05084" w:rsidP="003C4165">
            <w:pPr>
              <w:rPr>
                <w:rFonts w:eastAsia="標楷體"/>
              </w:rPr>
            </w:pPr>
            <w:r w:rsidRPr="007B3A10">
              <w:rPr>
                <w:rFonts w:eastAsia="標楷體"/>
              </w:rPr>
              <w:t>1.</w:t>
            </w:r>
            <w:r w:rsidRPr="007B3A10">
              <w:rPr>
                <w:rFonts w:eastAsia="標楷體" w:hint="eastAsia"/>
              </w:rPr>
              <w:t>強化學生觀察自然與環境的敏銳度</w:t>
            </w:r>
          </w:p>
          <w:p w:rsidR="00E05084" w:rsidRPr="004A6B39" w:rsidRDefault="00E05084" w:rsidP="003C4165">
            <w:pPr>
              <w:rPr>
                <w:rFonts w:ascii="標楷體" w:eastAsia="標楷體" w:hAnsi="標楷體"/>
                <w:color w:val="C00000"/>
              </w:rPr>
            </w:pPr>
            <w:r w:rsidRPr="007B3A10">
              <w:rPr>
                <w:rFonts w:eastAsia="標楷體"/>
              </w:rPr>
              <w:t>2.</w:t>
            </w:r>
            <w:r w:rsidRPr="007B3A10">
              <w:rPr>
                <w:rFonts w:eastAsia="標楷體" w:hint="eastAsia"/>
              </w:rPr>
              <w:t>強化學生對動物保護色及各種擬態、適應策略的認識</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教學對象</w:t>
            </w:r>
          </w:p>
        </w:tc>
        <w:tc>
          <w:tcPr>
            <w:tcW w:w="3026" w:type="dxa"/>
          </w:tcPr>
          <w:p w:rsidR="00E05084" w:rsidRPr="004A6B39" w:rsidRDefault="00E05084" w:rsidP="003C4165">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3C4165">
            <w:pPr>
              <w:rPr>
                <w:rFonts w:eastAsia="標楷體"/>
              </w:rPr>
            </w:pPr>
            <w:r>
              <w:rPr>
                <w:rFonts w:eastAsia="標楷體" w:hint="eastAsia"/>
              </w:rPr>
              <w:t>■</w:t>
            </w: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3C4165">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43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教學時間</w:t>
            </w:r>
          </w:p>
        </w:tc>
        <w:tc>
          <w:tcPr>
            <w:tcW w:w="3242" w:type="dxa"/>
          </w:tcPr>
          <w:p w:rsidR="00E05084" w:rsidRPr="004A6B39" w:rsidRDefault="00E05084" w:rsidP="003C4165">
            <w:pPr>
              <w:rPr>
                <w:rFonts w:eastAsia="標楷體"/>
              </w:rPr>
            </w:pPr>
            <w:r>
              <w:rPr>
                <w:rFonts w:eastAsia="標楷體"/>
              </w:rPr>
              <w:t>1</w:t>
            </w:r>
            <w:r w:rsidRPr="004A6B39">
              <w:rPr>
                <w:rFonts w:eastAsia="標楷體"/>
              </w:rPr>
              <w:t xml:space="preserve">0 </w:t>
            </w:r>
            <w:r w:rsidRPr="004A6B39">
              <w:rPr>
                <w:rFonts w:eastAsia="標楷體" w:hint="eastAsia"/>
              </w:rPr>
              <w:t>分鐘</w:t>
            </w:r>
          </w:p>
          <w:p w:rsidR="00E05084" w:rsidRPr="004A6B39" w:rsidRDefault="00E05084" w:rsidP="003C4165">
            <w:pPr>
              <w:rPr>
                <w:rFonts w:ascii="Verdana" w:eastAsia="標楷體" w:hAnsi="Verdana"/>
                <w:i/>
                <w:color w:val="C00000"/>
                <w:sz w:val="18"/>
                <w:szCs w:val="18"/>
              </w:rPr>
            </w:pPr>
          </w:p>
        </w:tc>
      </w:tr>
      <w:tr w:rsidR="00E05084" w:rsidRPr="004A6B39" w:rsidTr="003C4165">
        <w:tc>
          <w:tcPr>
            <w:tcW w:w="187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作者</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3026" w:type="dxa"/>
            <w:tcBorders>
              <w:bottom w:val="double" w:sz="6" w:space="0" w:color="auto"/>
            </w:tcBorders>
          </w:tcPr>
          <w:p w:rsidR="00E05084" w:rsidRPr="004A6B39" w:rsidRDefault="00E05084" w:rsidP="003C4165">
            <w:pPr>
              <w:rPr>
                <w:rFonts w:ascii="標楷體" w:eastAsia="標楷體" w:hAnsi="標楷體"/>
                <w:color w:val="C00000"/>
              </w:rPr>
            </w:pPr>
            <w:r w:rsidRPr="007B3A10">
              <w:rPr>
                <w:rFonts w:eastAsia="標楷體" w:hint="eastAsia"/>
              </w:rPr>
              <w:t>梁明煌</w:t>
            </w:r>
            <w:r>
              <w:rPr>
                <w:rFonts w:eastAsia="標楷體"/>
              </w:rPr>
              <w:t>/</w:t>
            </w:r>
            <w:r w:rsidRPr="003C4165">
              <w:rPr>
                <w:rFonts w:eastAsia="標楷體" w:hint="eastAsia"/>
              </w:rPr>
              <w:t>環境教育中心主任</w:t>
            </w:r>
            <w:r w:rsidRPr="007B3A10">
              <w:rPr>
                <w:rFonts w:eastAsia="標楷體"/>
              </w:rPr>
              <w:t>(</w:t>
            </w:r>
            <w:r w:rsidRPr="007B3A10">
              <w:rPr>
                <w:rFonts w:eastAsia="標楷體" w:hint="eastAsia"/>
              </w:rPr>
              <w:t>國立東華大學自然資源與環境學系</w:t>
            </w:r>
            <w:r w:rsidRPr="007B3A10">
              <w:rPr>
                <w:rFonts w:eastAsia="標楷體"/>
              </w:rPr>
              <w:t>)</w:t>
            </w:r>
          </w:p>
        </w:tc>
        <w:tc>
          <w:tcPr>
            <w:tcW w:w="143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3242" w:type="dxa"/>
            <w:tcBorders>
              <w:bottom w:val="double" w:sz="6" w:space="0" w:color="auto"/>
            </w:tcBorders>
          </w:tcPr>
          <w:p w:rsidR="00E05084" w:rsidRPr="007B3A10" w:rsidRDefault="00E05084" w:rsidP="003C4165">
            <w:pPr>
              <w:rPr>
                <w:rFonts w:eastAsia="標楷體"/>
              </w:rPr>
            </w:pPr>
            <w:r w:rsidRPr="007B3A10">
              <w:rPr>
                <w:rFonts w:eastAsia="標楷體"/>
              </w:rPr>
              <w:t>mhliang@mail.ndhu.edu.tw</w:t>
            </w:r>
          </w:p>
        </w:tc>
      </w:tr>
    </w:tbl>
    <w:p w:rsidR="00E05084" w:rsidRPr="003C4165" w:rsidRDefault="00E05084" w:rsidP="00E80049">
      <w:pPr>
        <w:ind w:firstLine="480"/>
        <w:jc w:val="center"/>
        <w:rPr>
          <w:rFonts w:ascii="標楷體" w:eastAsia="標楷體" w:hAnsi="標楷體"/>
          <w:b/>
          <w:sz w:val="16"/>
          <w:szCs w:val="32"/>
        </w:rPr>
      </w:pPr>
    </w:p>
    <w:p w:rsidR="00E05084" w:rsidRDefault="00E05084"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E05084" w:rsidRPr="00430C06" w:rsidTr="00F109A8">
        <w:trPr>
          <w:jc w:val="center"/>
        </w:trPr>
        <w:tc>
          <w:tcPr>
            <w:tcW w:w="10452" w:type="dxa"/>
            <w:tcBorders>
              <w:top w:val="thinThickSmallGap" w:sz="18" w:space="0" w:color="auto"/>
            </w:tcBorders>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壹、活動目標</w:t>
            </w:r>
          </w:p>
        </w:tc>
      </w:tr>
      <w:tr w:rsidR="00E05084" w:rsidRPr="00430C06" w:rsidTr="00F109A8">
        <w:trPr>
          <w:jc w:val="center"/>
        </w:trPr>
        <w:tc>
          <w:tcPr>
            <w:tcW w:w="10452" w:type="dxa"/>
          </w:tcPr>
          <w:p w:rsidR="00E05084" w:rsidRPr="00430C06" w:rsidRDefault="00E05084" w:rsidP="001A05AE">
            <w:pPr>
              <w:spacing w:afterLines="10" w:after="36"/>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貳、課程綱要對照</w:t>
            </w:r>
          </w:p>
        </w:tc>
      </w:tr>
      <w:tr w:rsidR="00E05084" w:rsidRPr="00430C06" w:rsidTr="00F109A8">
        <w:trPr>
          <w:jc w:val="center"/>
        </w:trPr>
        <w:tc>
          <w:tcPr>
            <w:tcW w:w="10452" w:type="dxa"/>
          </w:tcPr>
          <w:p w:rsidR="00E05084" w:rsidRPr="00430C06" w:rsidRDefault="00E05084" w:rsidP="001A05AE">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參、活動原理</w:t>
            </w:r>
          </w:p>
        </w:tc>
      </w:tr>
      <w:tr w:rsidR="00E05084" w:rsidRPr="00430C06" w:rsidTr="00F109A8">
        <w:trPr>
          <w:jc w:val="center"/>
        </w:trPr>
        <w:tc>
          <w:tcPr>
            <w:tcW w:w="10452" w:type="dxa"/>
          </w:tcPr>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E05084" w:rsidRPr="00430C06" w:rsidRDefault="00E05084" w:rsidP="001A05AE">
            <w:pPr>
              <w:spacing w:afterLines="10" w:after="36"/>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肆、活動材料</w:t>
            </w:r>
          </w:p>
        </w:tc>
      </w:tr>
      <w:tr w:rsidR="00E05084" w:rsidRPr="00430C06" w:rsidTr="00F109A8">
        <w:trPr>
          <w:jc w:val="center"/>
        </w:trPr>
        <w:tc>
          <w:tcPr>
            <w:tcW w:w="10452" w:type="dxa"/>
          </w:tcPr>
          <w:p w:rsidR="00E05084" w:rsidRPr="00430C06" w:rsidRDefault="00E05084" w:rsidP="001A05AE">
            <w:pPr>
              <w:spacing w:afterLines="10" w:after="36"/>
              <w:rPr>
                <w:rFonts w:eastAsia="標楷體"/>
                <w:b/>
              </w:rPr>
            </w:pPr>
            <w:r w:rsidRPr="00430C06">
              <w:rPr>
                <w:rFonts w:eastAsia="標楷體" w:hint="eastAsia"/>
                <w:b/>
              </w:rPr>
              <w:t>器材</w:t>
            </w:r>
          </w:p>
          <w:p w:rsidR="00E05084" w:rsidRPr="00430C06" w:rsidRDefault="00E05084" w:rsidP="001A05AE">
            <w:pPr>
              <w:spacing w:afterLines="10" w:after="36"/>
              <w:rPr>
                <w:rFonts w:eastAsia="標楷體"/>
              </w:rPr>
            </w:pPr>
            <w:r w:rsidRPr="00430C06">
              <w:rPr>
                <w:rFonts w:eastAsia="標楷體" w:hint="eastAsia"/>
              </w:rPr>
              <w:t>徐仁修著作「與大自然捉迷藏」</w:t>
            </w:r>
          </w:p>
          <w:p w:rsidR="00E05084" w:rsidRPr="00430C06" w:rsidRDefault="00E05084" w:rsidP="001A05AE">
            <w:pPr>
              <w:spacing w:afterLines="10" w:after="36"/>
              <w:rPr>
                <w:rFonts w:eastAsia="標楷體"/>
              </w:rPr>
            </w:pPr>
            <w:r w:rsidRPr="00430C06">
              <w:rPr>
                <w:rFonts w:eastAsia="標楷體" w:hint="eastAsia"/>
              </w:rPr>
              <w:t>目前規劃每個參加的學校贈送一本「大自然捉迷藏圖書」，書中共計有</w:t>
            </w:r>
            <w:r w:rsidRPr="00430C06">
              <w:rPr>
                <w:rFonts w:eastAsia="標楷體"/>
              </w:rPr>
              <w:t>109</w:t>
            </w:r>
            <w:r w:rsidRPr="00430C06">
              <w:rPr>
                <w:rFonts w:eastAsia="標楷體" w:hint="eastAsia"/>
              </w:rPr>
              <w:t>個問題，分類為：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2766"/>
              <w:gridCol w:w="2766"/>
            </w:tblGrid>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A</w:t>
                  </w:r>
                  <w:r w:rsidRPr="00430C06">
                    <w:rPr>
                      <w:rFonts w:ascii="標楷體" w:eastAsia="標楷體" w:hAnsi="標楷體" w:hint="eastAsia"/>
                    </w:rPr>
                    <w:t>與蝴蝶毛毛蟲捉迷藏</w:t>
                  </w:r>
                  <w:r w:rsidRPr="00430C06">
                    <w:rPr>
                      <w:rFonts w:ascii="標楷體" w:eastAsia="標楷體" w:hAnsi="標楷體"/>
                    </w:rPr>
                    <w:t>3</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B</w:t>
                  </w:r>
                  <w:r w:rsidRPr="00430C06">
                    <w:rPr>
                      <w:rFonts w:ascii="標楷體" w:eastAsia="標楷體" w:hAnsi="標楷體" w:hint="eastAsia"/>
                    </w:rPr>
                    <w:t>與蝴蝶捉迷藏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C</w:t>
                  </w:r>
                  <w:r w:rsidRPr="00430C06">
                    <w:rPr>
                      <w:rFonts w:ascii="標楷體" w:eastAsia="標楷體" w:hAnsi="標楷體" w:hint="eastAsia"/>
                    </w:rPr>
                    <w:t>與娥類毛蟲捉迷藏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D</w:t>
                  </w:r>
                  <w:r w:rsidRPr="00430C06">
                    <w:rPr>
                      <w:rFonts w:ascii="標楷體" w:eastAsia="標楷體" w:hAnsi="標楷體" w:hint="eastAsia"/>
                    </w:rPr>
                    <w:t>與飛蛾捉迷藏</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E</w:t>
                  </w:r>
                  <w:r w:rsidRPr="00430C06">
                    <w:rPr>
                      <w:rFonts w:ascii="標楷體" w:eastAsia="標楷體" w:hAnsi="標楷體" w:hint="eastAsia"/>
                    </w:rPr>
                    <w:t>與蝶蛹捉迷藏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F</w:t>
                  </w:r>
                  <w:r w:rsidRPr="00430C06">
                    <w:rPr>
                      <w:rFonts w:ascii="標楷體" w:eastAsia="標楷體" w:hAnsi="標楷體" w:hint="eastAsia"/>
                    </w:rPr>
                    <w:t>與竹節蟲捉迷藏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G</w:t>
                  </w:r>
                  <w:r w:rsidRPr="00430C06">
                    <w:rPr>
                      <w:rFonts w:ascii="標楷體" w:eastAsia="標楷體" w:hAnsi="標楷體" w:hint="eastAsia"/>
                    </w:rPr>
                    <w:t>與蟬兒而捉迷藏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H</w:t>
                  </w:r>
                  <w:r w:rsidRPr="00430C06">
                    <w:rPr>
                      <w:rFonts w:ascii="標楷體" w:eastAsia="標楷體" w:hAnsi="標楷體" w:hint="eastAsia"/>
                    </w:rPr>
                    <w:t>與螳螂捉迷藏</w:t>
                  </w:r>
                  <w:r w:rsidRPr="00430C06">
                    <w:rPr>
                      <w:rFonts w:ascii="標楷體" w:eastAsia="標楷體" w:hAnsi="標楷體"/>
                    </w:rPr>
                    <w:t>7</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I</w:t>
                  </w:r>
                  <w:r w:rsidRPr="00430C06">
                    <w:rPr>
                      <w:rFonts w:ascii="標楷體" w:eastAsia="標楷體" w:hAnsi="標楷體" w:hint="eastAsia"/>
                    </w:rPr>
                    <w:t>與炸蜢、螽斯捉迷藏</w:t>
                  </w:r>
                  <w:r w:rsidRPr="00430C06">
                    <w:rPr>
                      <w:rFonts w:ascii="標楷體" w:eastAsia="標楷體" w:hAnsi="標楷體"/>
                    </w:rPr>
                    <w:t>10</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J</w:t>
                  </w:r>
                  <w:r w:rsidRPr="00430C06">
                    <w:rPr>
                      <w:rFonts w:ascii="標楷體" w:eastAsia="標楷體" w:hAnsi="標楷體" w:hint="eastAsia"/>
                    </w:rPr>
                    <w:t>與蜥蜴捉迷藏</w:t>
                  </w:r>
                  <w:r w:rsidRPr="00430C06">
                    <w:rPr>
                      <w:rFonts w:ascii="標楷體" w:eastAsia="標楷體" w:hAnsi="標楷體"/>
                    </w:rPr>
                    <w:t>6</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K</w:t>
                  </w:r>
                  <w:r w:rsidRPr="00430C06">
                    <w:rPr>
                      <w:rFonts w:ascii="標楷體" w:eastAsia="標楷體" w:hAnsi="標楷體" w:hint="eastAsia"/>
                    </w:rPr>
                    <w:t>與蛙類捉迷藏</w:t>
                  </w:r>
                  <w:r w:rsidRPr="00430C06">
                    <w:rPr>
                      <w:rFonts w:ascii="標楷體" w:eastAsia="標楷體" w:hAnsi="標楷體"/>
                    </w:rPr>
                    <w:t>19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 xml:space="preserve">L </w:t>
                  </w:r>
                  <w:r w:rsidRPr="00430C06">
                    <w:rPr>
                      <w:rFonts w:ascii="標楷體" w:eastAsia="標楷體" w:hAnsi="標楷體" w:hint="eastAsia"/>
                    </w:rPr>
                    <w:t>與蛇類捉迷藏</w:t>
                  </w:r>
                  <w:r w:rsidRPr="00430C06">
                    <w:rPr>
                      <w:rFonts w:ascii="標楷體" w:eastAsia="標楷體" w:hAnsi="標楷體"/>
                    </w:rPr>
                    <w:t>7</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O</w:t>
                  </w:r>
                  <w:r w:rsidRPr="00430C06">
                    <w:rPr>
                      <w:rFonts w:ascii="標楷體" w:eastAsia="標楷體" w:hAnsi="標楷體" w:hint="eastAsia"/>
                    </w:rPr>
                    <w:t>與鳥類捉迷藏</w:t>
                  </w:r>
                  <w:r w:rsidRPr="00430C06">
                    <w:rPr>
                      <w:rFonts w:ascii="標楷體" w:eastAsia="標楷體" w:hAnsi="標楷體"/>
                    </w:rPr>
                    <w:t>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P</w:t>
                  </w:r>
                  <w:r w:rsidRPr="00430C06">
                    <w:rPr>
                      <w:rFonts w:ascii="標楷體" w:eastAsia="標楷體" w:hAnsi="標楷體" w:hint="eastAsia"/>
                    </w:rPr>
                    <w:t>與甲蟲、蜘蛛捉迷藏</w:t>
                  </w:r>
                  <w:r w:rsidRPr="00430C06">
                    <w:rPr>
                      <w:rFonts w:ascii="標楷體" w:eastAsia="標楷體" w:hAnsi="標楷體"/>
                    </w:rPr>
                    <w:t>4</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Q</w:t>
                  </w:r>
                  <w:r w:rsidRPr="00430C06">
                    <w:rPr>
                      <w:rFonts w:ascii="標楷體" w:eastAsia="標楷體" w:hAnsi="標楷體" w:hint="eastAsia"/>
                    </w:rPr>
                    <w:t>與動物捉迷藏</w:t>
                  </w:r>
                  <w:r w:rsidRPr="00430C06">
                    <w:rPr>
                      <w:rFonts w:ascii="標楷體" w:eastAsia="標楷體" w:hAnsi="標楷體"/>
                    </w:rPr>
                    <w:t>3</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R</w:t>
                  </w:r>
                  <w:r w:rsidRPr="00430C06">
                    <w:rPr>
                      <w:rFonts w:ascii="標楷體" w:eastAsia="標楷體" w:hAnsi="標楷體" w:hint="eastAsia"/>
                    </w:rPr>
                    <w:t>超級找一找</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r>
          </w:tbl>
          <w:p w:rsidR="00E05084" w:rsidRPr="00430C06" w:rsidRDefault="00E05084" w:rsidP="001A05AE">
            <w:pPr>
              <w:spacing w:afterLines="10" w:after="36"/>
              <w:rPr>
                <w:rFonts w:eastAsia="標楷體"/>
                <w:b/>
              </w:rPr>
            </w:pPr>
            <w:r w:rsidRPr="00430C06">
              <w:rPr>
                <w:rFonts w:eastAsia="標楷體" w:hint="eastAsia"/>
                <w:b/>
              </w:rPr>
              <w:t>藥品</w:t>
            </w:r>
          </w:p>
          <w:p w:rsidR="00E05084" w:rsidRPr="00430C06" w:rsidRDefault="00E05084" w:rsidP="001A05AE">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伍、活動步驟</w:t>
            </w:r>
          </w:p>
        </w:tc>
      </w:tr>
      <w:tr w:rsidR="00E05084" w:rsidRPr="00430C06" w:rsidTr="00F109A8">
        <w:trPr>
          <w:trHeight w:val="2252"/>
          <w:jc w:val="center"/>
        </w:trPr>
        <w:tc>
          <w:tcPr>
            <w:tcW w:w="10452" w:type="dxa"/>
            <w:tcBorders>
              <w:bottom w:val="single" w:sz="4" w:space="0" w:color="auto"/>
            </w:tcBorders>
          </w:tcPr>
          <w:p w:rsidR="00E05084" w:rsidRPr="00430C06" w:rsidRDefault="00E05084" w:rsidP="001A05AE">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E05084" w:rsidRPr="00430C06" w:rsidRDefault="00E05084" w:rsidP="001A05AE">
            <w:pPr>
              <w:spacing w:afterLines="10" w:after="36"/>
              <w:rPr>
                <w:rFonts w:ascii="標楷體" w:eastAsia="標楷體" w:hAnsi="標楷體"/>
              </w:rPr>
            </w:pPr>
            <w:r w:rsidRPr="00430C06">
              <w:rPr>
                <w:rFonts w:ascii="標楷體" w:eastAsia="標楷體" w:hAnsi="標楷體" w:hint="eastAsia"/>
              </w:rPr>
              <w:t>以類似畫廊方式陳設，讓學生一次進入畫廊觀賞圖片</w:t>
            </w:r>
          </w:p>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一間教室或走廊擺設足夠張數的桌子，並在每一張桌子擺上某一主題內的某一張相片問題卡（最少一張，時間長可以二題。）</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每張桌子間隔要有</w:t>
            </w:r>
            <w:r w:rsidRPr="00430C06">
              <w:rPr>
                <w:rFonts w:eastAsia="標楷體"/>
              </w:rPr>
              <w:t>1-2</w:t>
            </w:r>
            <w:r w:rsidRPr="00430C06">
              <w:rPr>
                <w:rFonts w:eastAsia="標楷體" w:hint="eastAsia"/>
              </w:rPr>
              <w:t>公尺的距離，以免組間相互干擾。將教室內或活動空間的桌子編號，同時要排定學生移動的順序路線（移動的順序可以是順時針或逆時針）。</w:t>
            </w:r>
          </w:p>
          <w:p w:rsidR="00E05084" w:rsidRPr="00430C06" w:rsidRDefault="00E05084" w:rsidP="001A05AE">
            <w:pPr>
              <w:spacing w:afterLines="20" w:after="72"/>
              <w:ind w:leftChars="272" w:left="852" w:hangingChars="83" w:hanging="199"/>
              <w:rPr>
                <w:rFonts w:eastAsia="標楷體"/>
              </w:rPr>
            </w:pPr>
            <w:r w:rsidRPr="00430C06">
              <w:rPr>
                <w:rFonts w:eastAsia="標楷體"/>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E05084" w:rsidRPr="00430C06" w:rsidRDefault="00E05084" w:rsidP="001A05AE">
            <w:pPr>
              <w:spacing w:afterLines="20" w:after="72"/>
              <w:ind w:leftChars="272" w:left="852" w:hangingChars="83" w:hanging="199"/>
              <w:rPr>
                <w:rFonts w:eastAsia="標楷體"/>
              </w:rPr>
            </w:pPr>
            <w:r w:rsidRPr="00430C06">
              <w:rPr>
                <w:rFonts w:eastAsia="標楷體"/>
              </w:rPr>
              <w:t xml:space="preserve">4. </w:t>
            </w:r>
            <w:r w:rsidRPr="00430C06">
              <w:rPr>
                <w:rFonts w:eastAsia="標楷體" w:hint="eastAsia"/>
              </w:rPr>
              <w:t>活動場地照明要夠，必要時提供放大鏡等輔具。</w:t>
            </w:r>
          </w:p>
          <w:p w:rsidR="00E05084" w:rsidRPr="00430C06" w:rsidRDefault="00E05084" w:rsidP="001A05AE">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rPr>
              <w:t xml:space="preserve"> </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目前書本是一張有兩面，每面有不同數目的問題，各校可以自行決定只看一張，或全部都看。</w:t>
            </w:r>
          </w:p>
          <w:p w:rsidR="00E05084" w:rsidRPr="00430C06" w:rsidRDefault="00E05084" w:rsidP="001A05AE">
            <w:pPr>
              <w:spacing w:beforeLines="20" w:before="72" w:afterLines="20" w:after="72"/>
            </w:pPr>
            <w:r w:rsidRPr="00430C06">
              <w:rPr>
                <w:rFonts w:ascii="標楷體" w:eastAsia="標楷體" w:hAnsi="標楷體" w:hint="eastAsia"/>
                <w:bdr w:val="single" w:sz="4" w:space="0" w:color="auto"/>
              </w:rPr>
              <w:t>題目設計</w:t>
            </w:r>
          </w:p>
          <w:p w:rsidR="00E05084" w:rsidRPr="00430C06" w:rsidRDefault="00E05084" w:rsidP="001A05AE">
            <w:pPr>
              <w:spacing w:afterLines="20" w:after="72"/>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t>1.</w:t>
            </w:r>
            <w:r w:rsidRPr="00430C06">
              <w:rPr>
                <w:rFonts w:eastAsia="標楷體" w:hint="eastAsia"/>
              </w:rPr>
              <w:t>此書中的照片多有設計題目，題目通常包括：</w:t>
            </w:r>
            <w:r w:rsidRPr="00430C06">
              <w:rPr>
                <w:rFonts w:eastAsia="標楷體"/>
              </w:rPr>
              <w:t>a.</w:t>
            </w:r>
            <w:r w:rsidRPr="00430C06">
              <w:rPr>
                <w:rFonts w:eastAsia="標楷體" w:hint="eastAsia"/>
              </w:rPr>
              <w:t>圖片中的動物有幾隻？</w:t>
            </w:r>
            <w:r w:rsidRPr="00430C06">
              <w:rPr>
                <w:rFonts w:eastAsia="標楷體"/>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E05084" w:rsidRPr="00430C06" w:rsidRDefault="00E05084" w:rsidP="001A05AE">
            <w:pPr>
              <w:spacing w:afterLines="20" w:after="72"/>
              <w:ind w:leftChars="272" w:left="852" w:hangingChars="83" w:hanging="199"/>
              <w:rPr>
                <w:rFonts w:eastAsia="標楷體"/>
              </w:rPr>
            </w:pPr>
            <w:r w:rsidRPr="00430C06">
              <w:rPr>
                <w:rFonts w:eastAsia="標楷體" w:hint="eastAsia"/>
              </w:rPr>
              <w:t>選項二：圖片更換或增加新的題目</w:t>
            </w:r>
            <w:r w:rsidRPr="00430C06">
              <w:rPr>
                <w:rFonts w:eastAsia="標楷體"/>
              </w:rPr>
              <w:br/>
              <w:t>1.</w:t>
            </w:r>
            <w:r w:rsidRPr="00430C06">
              <w:rPr>
                <w:rFonts w:eastAsia="標楷體" w:hint="eastAsia"/>
              </w:rPr>
              <w:t>除了原作者出的題目外，教師可以為選定的照片持續增加題目。例如：</w:t>
            </w:r>
          </w:p>
          <w:p w:rsidR="00E05084" w:rsidRPr="00430C06" w:rsidRDefault="00E05084" w:rsidP="001A05AE">
            <w:pPr>
              <w:spacing w:afterLines="20" w:after="72"/>
              <w:ind w:leftChars="448" w:left="1274" w:hangingChars="83" w:hanging="199"/>
              <w:rPr>
                <w:rFonts w:eastAsia="標楷體"/>
              </w:rPr>
            </w:pPr>
            <w:r w:rsidRPr="00430C06">
              <w:rPr>
                <w:rFonts w:eastAsia="標楷體"/>
              </w:rPr>
              <w:t>(1)</w:t>
            </w:r>
            <w:r w:rsidRPr="00430C06">
              <w:rPr>
                <w:rFonts w:eastAsia="標楷體" w:hint="eastAsia"/>
              </w:rPr>
              <w:t>攝影師拍攝此照片時，大約是在陰天或晴天？</w:t>
            </w:r>
          </w:p>
          <w:p w:rsidR="00E05084" w:rsidRPr="00430C06" w:rsidRDefault="00E05084" w:rsidP="001A05AE">
            <w:pPr>
              <w:spacing w:afterLines="20" w:after="72"/>
              <w:ind w:leftChars="448" w:left="1274" w:hangingChars="83" w:hanging="199"/>
              <w:rPr>
                <w:rFonts w:eastAsia="標楷體"/>
              </w:rPr>
            </w:pPr>
            <w:r w:rsidRPr="00430C06">
              <w:rPr>
                <w:rFonts w:eastAsia="標楷體"/>
              </w:rPr>
              <w:t>(2)</w:t>
            </w:r>
            <w:r w:rsidRPr="00430C06">
              <w:rPr>
                <w:rFonts w:eastAsia="標楷體" w:hint="eastAsia"/>
              </w:rPr>
              <w:t>可由照看得出是在何種季節拍攝嗎？是春、夏、秋、冬？哪些證據可以佐證？</w:t>
            </w:r>
          </w:p>
          <w:p w:rsidR="00E05084" w:rsidRPr="00430C06" w:rsidRDefault="00E05084" w:rsidP="001A05AE">
            <w:pPr>
              <w:spacing w:afterLines="20" w:after="72"/>
              <w:ind w:leftChars="448" w:left="1274" w:hangingChars="83" w:hanging="199"/>
              <w:rPr>
                <w:rFonts w:eastAsia="標楷體"/>
              </w:rPr>
            </w:pPr>
            <w:r w:rsidRPr="00430C06">
              <w:rPr>
                <w:rFonts w:eastAsia="標楷體"/>
              </w:rPr>
              <w:t>(3)</w:t>
            </w:r>
            <w:r w:rsidRPr="00430C06">
              <w:rPr>
                <w:rFonts w:eastAsia="標楷體" w:hint="eastAsia"/>
              </w:rPr>
              <w:t>照片中的動物棲息在哪一種生態環境？是草原、水邊、岩石、森林、樹上或落葉堆上等？</w:t>
            </w:r>
          </w:p>
          <w:p w:rsidR="00E05084" w:rsidRPr="00430C06" w:rsidRDefault="00E05084" w:rsidP="001A05AE">
            <w:pPr>
              <w:spacing w:afterLines="20" w:after="72"/>
              <w:ind w:leftChars="448" w:left="1274" w:hangingChars="83" w:hanging="199"/>
              <w:rPr>
                <w:rFonts w:eastAsia="標楷體"/>
              </w:rPr>
            </w:pPr>
            <w:r w:rsidRPr="00430C06">
              <w:rPr>
                <w:rFonts w:eastAsia="標楷體"/>
              </w:rPr>
              <w:t>(4)</w:t>
            </w:r>
            <w:r w:rsidRPr="00430C06">
              <w:rPr>
                <w:rFonts w:eastAsia="標楷體" w:hint="eastAsia"/>
              </w:rPr>
              <w:t>照片中主要的背景顏色為何？</w:t>
            </w:r>
          </w:p>
          <w:p w:rsidR="00E05084" w:rsidRPr="00430C06" w:rsidRDefault="00E05084" w:rsidP="001A05AE">
            <w:pPr>
              <w:spacing w:afterLines="20" w:after="72"/>
              <w:ind w:leftChars="448" w:left="1274" w:hangingChars="83" w:hanging="199"/>
              <w:rPr>
                <w:rFonts w:eastAsia="標楷體"/>
              </w:rPr>
            </w:pPr>
            <w:r w:rsidRPr="00430C06">
              <w:rPr>
                <w:rFonts w:eastAsia="標楷體"/>
              </w:rPr>
              <w:t>(5)</w:t>
            </w:r>
            <w:r w:rsidRPr="00430C06">
              <w:rPr>
                <w:rFonts w:eastAsia="標楷體" w:hint="eastAsia"/>
              </w:rPr>
              <w:t>生物如何把自己隱藏在環境背景之中？是用模擬的型態？還是用保護色顏色？</w:t>
            </w:r>
          </w:p>
          <w:p w:rsidR="00E05084" w:rsidRPr="00430C06" w:rsidRDefault="00E05084" w:rsidP="001A05AE">
            <w:pPr>
              <w:spacing w:afterLines="20" w:after="72"/>
              <w:ind w:leftChars="448" w:left="1274" w:hangingChars="83" w:hanging="199"/>
              <w:rPr>
                <w:rFonts w:eastAsia="標楷體"/>
              </w:rPr>
            </w:pPr>
            <w:r w:rsidRPr="00430C06">
              <w:rPr>
                <w:rFonts w:eastAsia="標楷體"/>
              </w:rPr>
              <w:t>(6)</w:t>
            </w:r>
            <w:r w:rsidRPr="00430C06">
              <w:rPr>
                <w:rFonts w:eastAsia="標楷體" w:hint="eastAsia"/>
              </w:rPr>
              <w:t>那些生物出現在哪裡？或藏在哪裡？可能是為了什麼原因？</w:t>
            </w:r>
          </w:p>
          <w:p w:rsidR="00E05084" w:rsidRPr="00430C06" w:rsidRDefault="00E05084" w:rsidP="001A05AE">
            <w:pPr>
              <w:spacing w:afterLines="20" w:after="72"/>
              <w:ind w:leftChars="448" w:left="1274" w:hangingChars="83" w:hanging="199"/>
              <w:rPr>
                <w:rFonts w:eastAsia="標楷體"/>
              </w:rPr>
            </w:pPr>
            <w:r w:rsidRPr="00430C06">
              <w:rPr>
                <w:rFonts w:eastAsia="標楷體"/>
              </w:rPr>
              <w:t>(7)</w:t>
            </w:r>
            <w:r w:rsidRPr="00430C06">
              <w:rPr>
                <w:rFonts w:eastAsia="標楷體" w:hint="eastAsia"/>
              </w:rPr>
              <w:t>攝影師可能是如何發現這些動物？是動物們移動時洩了行蹤？還是攝影師是自然觀察的高手？</w:t>
            </w:r>
          </w:p>
          <w:p w:rsidR="00E05084" w:rsidRPr="00430C06" w:rsidRDefault="00E05084" w:rsidP="001A05AE">
            <w:pPr>
              <w:spacing w:afterLines="20" w:after="72"/>
              <w:ind w:leftChars="448" w:left="1274" w:hangingChars="83" w:hanging="199"/>
              <w:rPr>
                <w:rFonts w:eastAsia="標楷體"/>
              </w:rPr>
            </w:pPr>
            <w:r w:rsidRPr="00430C06">
              <w:rPr>
                <w:rFonts w:eastAsia="標楷體"/>
              </w:rPr>
              <w:t>(8)</w:t>
            </w:r>
            <w:r w:rsidRPr="00430C06">
              <w:rPr>
                <w:rFonts w:eastAsia="標楷體" w:hint="eastAsia"/>
              </w:rPr>
              <w:t>沒有列出的問題，可以請學生自行補充發揮，說出或寫出照片裡正在發生的故事，如此可以與語文課程連結。</w:t>
            </w:r>
          </w:p>
        </w:tc>
      </w:tr>
      <w:tr w:rsidR="00E05084" w:rsidRPr="00430C06" w:rsidTr="00F109A8">
        <w:trPr>
          <w:trHeight w:val="2263"/>
          <w:jc w:val="center"/>
        </w:trPr>
        <w:tc>
          <w:tcPr>
            <w:tcW w:w="10452" w:type="dxa"/>
            <w:tcBorders>
              <w:top w:val="single" w:sz="4" w:space="0" w:color="auto"/>
              <w:bottom w:val="single" w:sz="4" w:space="0" w:color="auto"/>
            </w:tcBorders>
          </w:tcPr>
          <w:p w:rsidR="00E05084" w:rsidRPr="00430C06" w:rsidRDefault="00E05084" w:rsidP="001A05AE">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E05084" w:rsidRPr="00430C06" w:rsidRDefault="00E05084" w:rsidP="001A05AE">
            <w:pPr>
              <w:spacing w:beforeLines="20" w:before="72" w:afterLines="20" w:after="72"/>
              <w:ind w:leftChars="234" w:left="704" w:hangingChars="59" w:hanging="142"/>
              <w:rPr>
                <w:rFonts w:eastAsia="標楷體"/>
              </w:rPr>
            </w:pPr>
            <w:r w:rsidRPr="00430C06">
              <w:rPr>
                <w:rFonts w:eastAsia="標楷體"/>
              </w:rPr>
              <w:t>1.</w:t>
            </w:r>
            <w:r w:rsidRPr="00430C06">
              <w:rPr>
                <w:rFonts w:eastAsia="標楷體" w:hint="eastAsia"/>
              </w:rPr>
              <w:t>原則上看桌子的大小。可以一個人一組，或</w:t>
            </w:r>
            <w:r w:rsidRPr="00430C06">
              <w:rPr>
                <w:rFonts w:eastAsia="標楷體"/>
              </w:rPr>
              <w:t>2-3</w:t>
            </w:r>
            <w:r w:rsidRPr="00430C06">
              <w:rPr>
                <w:rFonts w:eastAsia="標楷體" w:hint="eastAsia"/>
              </w:rPr>
              <w:t>人一組。如果有</w:t>
            </w:r>
            <w:r w:rsidRPr="00430C06">
              <w:rPr>
                <w:rFonts w:eastAsia="標楷體"/>
              </w:rPr>
              <w:t>20</w:t>
            </w:r>
            <w:r w:rsidRPr="00430C06">
              <w:rPr>
                <w:rFonts w:eastAsia="標楷體" w:hint="eastAsia"/>
              </w:rPr>
              <w:t>張桌子，每張允許</w:t>
            </w:r>
            <w:r w:rsidRPr="00430C06">
              <w:rPr>
                <w:rFonts w:eastAsia="標楷體"/>
              </w:rPr>
              <w:t>3</w:t>
            </w:r>
            <w:r w:rsidRPr="00430C06">
              <w:rPr>
                <w:rFonts w:eastAsia="標楷體" w:hint="eastAsia"/>
              </w:rPr>
              <w:t>個人一組，則一次可以有</w:t>
            </w:r>
            <w:r w:rsidRPr="00430C06">
              <w:rPr>
                <w:rFonts w:eastAsia="標楷體"/>
              </w:rPr>
              <w:t>60</w:t>
            </w:r>
            <w:r w:rsidRPr="00430C06">
              <w:rPr>
                <w:rFonts w:eastAsia="標楷體" w:hint="eastAsia"/>
              </w:rPr>
              <w:t>個人進行。每一張桌子的停留時間、每一組輪流觀看幾張桌子的資料，可視教學時間長短進行調整。</w:t>
            </w:r>
          </w:p>
          <w:p w:rsidR="00E05084" w:rsidRPr="00430C06" w:rsidRDefault="00E05084" w:rsidP="001A05AE">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關主人數可以從一間教室</w:t>
            </w:r>
            <w:r w:rsidRPr="00430C06">
              <w:rPr>
                <w:rFonts w:eastAsia="標楷體"/>
              </w:rPr>
              <w:t>1</w:t>
            </w:r>
            <w:r w:rsidRPr="00430C06">
              <w:rPr>
                <w:rFonts w:eastAsia="標楷體" w:hint="eastAsia"/>
              </w:rPr>
              <w:t>人，到每張桌子</w:t>
            </w:r>
            <w:r w:rsidRPr="00430C06">
              <w:rPr>
                <w:rFonts w:eastAsia="標楷體"/>
              </w:rPr>
              <w:t>1</w:t>
            </w:r>
            <w:r w:rsidRPr="00430C06">
              <w:rPr>
                <w:rFonts w:eastAsia="標楷體" w:hint="eastAsia"/>
              </w:rPr>
              <w:t>人。</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E05084" w:rsidRPr="00430C06" w:rsidRDefault="00E05084" w:rsidP="001A05AE">
            <w:pPr>
              <w:spacing w:afterLines="20" w:after="72"/>
              <w:ind w:leftChars="272" w:left="852" w:hangingChars="83" w:hanging="199"/>
              <w:rPr>
                <w:rFonts w:eastAsia="標楷體"/>
              </w:rPr>
            </w:pPr>
            <w:r w:rsidRPr="00430C06">
              <w:rPr>
                <w:rFonts w:eastAsia="標楷體"/>
              </w:rPr>
              <w:t>3.</w:t>
            </w:r>
            <w:r w:rsidRPr="00430C06">
              <w:rPr>
                <w:rFonts w:eastAsia="標楷體" w:hint="eastAsia"/>
              </w:rPr>
              <w:t>關主要負責控制時間、學生秩序，照課程規劃時間吹哨、注意學生移動順序，收取學生的學習單答案紙，並計算每一個題目的得分數。</w:t>
            </w:r>
          </w:p>
          <w:p w:rsidR="00E05084" w:rsidRPr="00430C06" w:rsidRDefault="00E05084" w:rsidP="001A05AE">
            <w:pPr>
              <w:spacing w:afterLines="20" w:after="72"/>
              <w:ind w:leftChars="272" w:left="852" w:hangingChars="83" w:hanging="199"/>
              <w:rPr>
                <w:rFonts w:ascii="標楷體" w:eastAsia="標楷體" w:hAnsi="標楷體"/>
                <w:bdr w:val="single" w:sz="4" w:space="0" w:color="auto"/>
              </w:rPr>
            </w:pPr>
            <w:r w:rsidRPr="00430C06">
              <w:rPr>
                <w:rFonts w:eastAsia="標楷體"/>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E05084" w:rsidRPr="00430C06" w:rsidTr="00F109A8">
        <w:trPr>
          <w:trHeight w:val="2133"/>
          <w:jc w:val="center"/>
        </w:trPr>
        <w:tc>
          <w:tcPr>
            <w:tcW w:w="10452" w:type="dxa"/>
            <w:tcBorders>
              <w:top w:val="single" w:sz="4" w:space="0" w:color="auto"/>
              <w:bottom w:val="nil"/>
            </w:tcBorders>
          </w:tcPr>
          <w:p w:rsidR="00E05084" w:rsidRPr="00430C06" w:rsidRDefault="00E05084" w:rsidP="001A05AE">
            <w:pPr>
              <w:spacing w:beforeLines="20" w:before="72" w:afterLines="20" w:after="72"/>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請學生分組，組數則由桌子數目來決定。人數少於桌子數目時，可以一組</w:t>
            </w:r>
            <w:r w:rsidRPr="00430C06">
              <w:rPr>
                <w:rFonts w:eastAsia="標楷體"/>
              </w:rPr>
              <w:t>1</w:t>
            </w:r>
            <w:r w:rsidRPr="00430C06">
              <w:rPr>
                <w:rFonts w:eastAsia="標楷體" w:hint="eastAsia"/>
              </w:rPr>
              <w:t>人拿一份事先設計好的學習單，人數多時可以</w:t>
            </w:r>
            <w:r w:rsidRPr="00430C06">
              <w:rPr>
                <w:rFonts w:eastAsia="標楷體"/>
              </w:rPr>
              <w:t>2</w:t>
            </w:r>
            <w:r w:rsidRPr="00430C06">
              <w:rPr>
                <w:rFonts w:eastAsia="標楷體" w:hint="eastAsia"/>
              </w:rPr>
              <w:t>人或</w:t>
            </w:r>
            <w:r w:rsidRPr="00430C06">
              <w:rPr>
                <w:rFonts w:eastAsia="標楷體"/>
              </w:rPr>
              <w:t>3</w:t>
            </w:r>
            <w:r w:rsidRPr="00430C06">
              <w:rPr>
                <w:rFonts w:eastAsia="標楷體" w:hint="eastAsia"/>
              </w:rPr>
              <w:t>人一組（每一組使用一份學習單）。</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rPr>
              <w:t>30</w:t>
            </w:r>
            <w:r w:rsidRPr="00430C06">
              <w:rPr>
                <w:rFonts w:eastAsia="標楷體" w:hint="eastAsia"/>
              </w:rPr>
              <w:t>秒到</w:t>
            </w:r>
            <w:r w:rsidRPr="00430C06">
              <w:rPr>
                <w:rFonts w:eastAsia="標楷體"/>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E05084" w:rsidRPr="00430C06" w:rsidRDefault="00E05084" w:rsidP="001A05AE">
            <w:pPr>
              <w:spacing w:afterLines="20" w:after="72"/>
              <w:ind w:leftChars="272" w:left="852" w:hangingChars="83" w:hanging="199"/>
              <w:rPr>
                <w:rFonts w:eastAsia="標楷體"/>
              </w:rPr>
            </w:pPr>
            <w:r w:rsidRPr="00430C06">
              <w:rPr>
                <w:rFonts w:eastAsia="標楷體"/>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E05084" w:rsidRPr="00430C06" w:rsidRDefault="00E05084" w:rsidP="001A05AE">
            <w:pPr>
              <w:spacing w:afterLines="20" w:after="72"/>
              <w:ind w:leftChars="272" w:left="852" w:hangingChars="83" w:hanging="199"/>
              <w:rPr>
                <w:rFonts w:eastAsia="標楷體"/>
              </w:rPr>
            </w:pPr>
            <w:r w:rsidRPr="00430C06">
              <w:rPr>
                <w:rFonts w:eastAsia="標楷體"/>
              </w:rPr>
              <w:t>4.</w:t>
            </w:r>
            <w:r w:rsidRPr="00430C06">
              <w:rPr>
                <w:rFonts w:eastAsia="標楷體" w:hint="eastAsia"/>
              </w:rPr>
              <w:t>接著老師</w:t>
            </w:r>
            <w:r w:rsidRPr="00430C06">
              <w:rPr>
                <w:rFonts w:eastAsia="標楷體"/>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E05084" w:rsidRPr="00430C06" w:rsidRDefault="00E05084" w:rsidP="001A05AE">
            <w:pPr>
              <w:spacing w:afterLines="20" w:after="72"/>
              <w:ind w:leftChars="272" w:left="852" w:hangingChars="83" w:hanging="199"/>
              <w:rPr>
                <w:rFonts w:eastAsia="標楷體"/>
              </w:rPr>
            </w:pPr>
            <w:r w:rsidRPr="00430C06">
              <w:rPr>
                <w:rFonts w:eastAsia="標楷體"/>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E05084" w:rsidRPr="00430C06" w:rsidRDefault="00E05084" w:rsidP="001A05AE">
            <w:pPr>
              <w:spacing w:afterLines="20" w:after="72"/>
              <w:ind w:leftChars="272" w:left="852" w:hangingChars="83" w:hanging="199"/>
              <w:rPr>
                <w:rFonts w:eastAsia="標楷體"/>
              </w:rPr>
            </w:pPr>
            <w:r w:rsidRPr="00430C06">
              <w:rPr>
                <w:rFonts w:eastAsia="標楷體"/>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E05084" w:rsidRPr="00430C06" w:rsidRDefault="00E05084" w:rsidP="001A05AE">
            <w:pPr>
              <w:spacing w:afterLines="20" w:after="72"/>
              <w:ind w:leftChars="272" w:left="852" w:hangingChars="83" w:hanging="199"/>
              <w:rPr>
                <w:rFonts w:eastAsia="標楷體"/>
              </w:rPr>
            </w:pPr>
            <w:r w:rsidRPr="00430C06">
              <w:rPr>
                <w:rFonts w:eastAsia="標楷體"/>
              </w:rPr>
              <w:t>7.</w:t>
            </w:r>
            <w:r w:rsidRPr="00430C06">
              <w:rPr>
                <w:rFonts w:eastAsia="標楷體" w:hint="eastAsia"/>
              </w:rPr>
              <w:t>關主要提醒學生要寫入題號，或在正確的學習單位置上回答。</w:t>
            </w:r>
          </w:p>
          <w:p w:rsidR="00E05084" w:rsidRPr="00430C06" w:rsidRDefault="00E05084" w:rsidP="001A05AE">
            <w:pPr>
              <w:spacing w:afterLines="20" w:after="72"/>
              <w:ind w:leftChars="272" w:left="852" w:hangingChars="83" w:hanging="199"/>
              <w:rPr>
                <w:rFonts w:eastAsia="標楷體"/>
              </w:rPr>
            </w:pPr>
            <w:r w:rsidRPr="00430C06">
              <w:rPr>
                <w:rFonts w:eastAsia="標楷體"/>
              </w:rPr>
              <w:t>8.</w:t>
            </w:r>
            <w:r w:rsidRPr="00430C06">
              <w:rPr>
                <w:rFonts w:eastAsia="標楷體" w:hint="eastAsia"/>
              </w:rPr>
              <w:t>連續執行前述的方式，直到本關的安排時間結束。</w:t>
            </w:r>
          </w:p>
          <w:p w:rsidR="00E05084" w:rsidRPr="00430C06" w:rsidRDefault="00E05084" w:rsidP="001A05AE">
            <w:pPr>
              <w:spacing w:afterLines="20" w:after="72"/>
              <w:ind w:leftChars="272" w:left="852" w:hangingChars="83" w:hanging="199"/>
              <w:rPr>
                <w:rFonts w:ascii="標楷體" w:eastAsia="標楷體" w:hAnsi="標楷體"/>
                <w:bdr w:val="single" w:sz="4" w:space="0" w:color="auto"/>
              </w:rPr>
            </w:pPr>
            <w:r w:rsidRPr="00430C06">
              <w:rPr>
                <w:rFonts w:eastAsia="標楷體"/>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陸、學習單</w:t>
            </w:r>
            <w:r w:rsidRPr="00430C06">
              <w:rPr>
                <w:rFonts w:ascii="標楷體" w:eastAsia="標楷體" w:hAnsi="標楷體"/>
                <w:b/>
              </w:rPr>
              <w:t xml:space="preserve"> </w:t>
            </w:r>
          </w:p>
        </w:tc>
      </w:tr>
      <w:tr w:rsidR="00E05084" w:rsidRPr="00430C06" w:rsidTr="00F109A8">
        <w:trPr>
          <w:jc w:val="center"/>
        </w:trPr>
        <w:tc>
          <w:tcPr>
            <w:tcW w:w="10452" w:type="dxa"/>
          </w:tcPr>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設計的學習單中，在每一張上視關卡數量，畫上相對數量的題框（如預設每組學輪流過</w:t>
            </w:r>
            <w:r w:rsidRPr="00430C06">
              <w:rPr>
                <w:rFonts w:eastAsia="標楷體"/>
              </w:rPr>
              <w:t>5</w:t>
            </w:r>
            <w:r w:rsidRPr="00430C06">
              <w:rPr>
                <w:rFonts w:eastAsia="標楷體" w:hint="eastAsia"/>
              </w:rPr>
              <w:t>張桌子的關卡，就畫上</w:t>
            </w:r>
            <w:r w:rsidRPr="00430C06">
              <w:rPr>
                <w:rFonts w:eastAsia="標楷體"/>
              </w:rPr>
              <w:t>5</w:t>
            </w:r>
            <w:r w:rsidRPr="00430C06">
              <w:rPr>
                <w:rFonts w:eastAsia="標楷體" w:hint="eastAsia"/>
              </w:rPr>
              <w:t>個題框）。在每一題框內，預先畫好</w:t>
            </w:r>
            <w:r w:rsidRPr="00430C06">
              <w:rPr>
                <w:rFonts w:eastAsia="標楷體"/>
              </w:rPr>
              <w:t>3X3</w:t>
            </w:r>
            <w:r w:rsidRPr="00430C06">
              <w:rPr>
                <w:rFonts w:eastAsia="標楷體" w:hint="eastAsia"/>
              </w:rPr>
              <w:t>或</w:t>
            </w:r>
            <w:r w:rsidRPr="00430C06">
              <w:rPr>
                <w:rFonts w:eastAsia="標楷體"/>
              </w:rPr>
              <w:t>4x4</w:t>
            </w:r>
            <w:r w:rsidRPr="00430C06">
              <w:rPr>
                <w:rFonts w:eastAsia="標楷體" w:hint="eastAsia"/>
              </w:rPr>
              <w:t>或</w:t>
            </w:r>
            <w:r w:rsidRPr="00430C06">
              <w:rPr>
                <w:rFonts w:eastAsia="標楷體"/>
              </w:rPr>
              <w:t>5x5</w:t>
            </w:r>
            <w:r w:rsidRPr="00430C06">
              <w:rPr>
                <w:rFonts w:eastAsia="標楷體" w:hint="eastAsia"/>
              </w:rPr>
              <w:t>或</w:t>
            </w:r>
            <w:r w:rsidRPr="00430C06">
              <w:rPr>
                <w:rFonts w:eastAsia="標楷體"/>
              </w:rPr>
              <w:t>6X6</w:t>
            </w:r>
            <w:r w:rsidRPr="00430C06">
              <w:rPr>
                <w:rFonts w:eastAsia="標楷體" w:hint="eastAsia"/>
              </w:rPr>
              <w:t>的方格，讓學生標示出所觀圖片內的目標動物是藏在些方格內即可。如果動物位置為跨多個方格，可以要求學生畫出動物的形狀。</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由關主當場檢查、收回學習單。在檢視所有的學習單後，宣布成績最佳的學生組。</w:t>
            </w:r>
          </w:p>
          <w:p w:rsidR="00E05084" w:rsidRPr="00430C06" w:rsidRDefault="00E05084" w:rsidP="001A05AE">
            <w:pPr>
              <w:spacing w:afterLines="20" w:after="72"/>
              <w:ind w:leftChars="272" w:left="852" w:hangingChars="83" w:hanging="199"/>
              <w:rPr>
                <w:rFonts w:eastAsia="標楷體"/>
              </w:rPr>
            </w:pPr>
            <w:r w:rsidRPr="00430C06">
              <w:rPr>
                <w:rFonts w:eastAsia="標楷體"/>
              </w:rPr>
              <w:t>3.</w:t>
            </w:r>
            <w:r w:rsidRPr="00430C06">
              <w:rPr>
                <w:rFonts w:eastAsia="標楷體" w:hint="eastAsia"/>
              </w:rPr>
              <w:t>每個題框旁邊可以預留空白處，鼓勵學生寫下生物的名字或性狀（顏色）。</w:t>
            </w:r>
          </w:p>
          <w:p w:rsidR="00E05084" w:rsidRDefault="00E05084" w:rsidP="001A05AE">
            <w:pPr>
              <w:spacing w:afterLines="20" w:after="72"/>
              <w:ind w:leftChars="272" w:left="852" w:hangingChars="83" w:hanging="199"/>
              <w:rPr>
                <w:rFonts w:eastAsia="標楷體"/>
              </w:rPr>
            </w:pPr>
            <w:r w:rsidRPr="00430C06">
              <w:rPr>
                <w:rFonts w:eastAsia="標楷體"/>
              </w:rPr>
              <w:t>4.</w:t>
            </w:r>
            <w:r w:rsidRPr="00430C06">
              <w:rPr>
                <w:rFonts w:eastAsia="標楷體" w:hint="eastAsia"/>
              </w:rPr>
              <w:t>由於遊戲操作的方法可以多種變化，因此提出以下幾種選項建議，讓老師去選擇：</w:t>
            </w:r>
          </w:p>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各年齡層學生辨識書中所有照片中生物的難易度，以（十組）十張圖的答對比率、或以每張圖花費時間程度來判定。</w:t>
            </w:r>
          </w:p>
          <w:p w:rsidR="00E05084" w:rsidRPr="00430C06" w:rsidRDefault="00E05084" w:rsidP="001A05AE">
            <w:pPr>
              <w:spacing w:afterLines="20" w:after="72"/>
              <w:ind w:leftChars="272" w:left="852" w:hangingChars="83" w:hanging="199"/>
              <w:rPr>
                <w:rFonts w:eastAsia="標楷體"/>
              </w:rPr>
            </w:pPr>
            <w:r w:rsidRPr="00430C06">
              <w:rPr>
                <w:rFonts w:eastAsia="標楷體"/>
              </w:rPr>
              <w:t>(3)</w:t>
            </w:r>
            <w:r w:rsidRPr="00430C06">
              <w:rPr>
                <w:rFonts w:eastAsia="標楷體" w:hint="eastAsia"/>
              </w:rPr>
              <w:t>可考量加入其他評估事項，如：城鄉差距、年齡層不同、不同動物類別的差距。</w:t>
            </w:r>
          </w:p>
          <w:p w:rsidR="00E05084" w:rsidRPr="00430C06" w:rsidRDefault="00E05084" w:rsidP="001A05AE">
            <w:pPr>
              <w:spacing w:afterLines="20" w:after="72"/>
              <w:ind w:leftChars="272" w:left="852" w:hangingChars="83" w:hanging="199"/>
              <w:rPr>
                <w:rFonts w:eastAsia="標楷體"/>
              </w:rPr>
            </w:pPr>
            <w:r w:rsidRPr="00430C06">
              <w:rPr>
                <w:rFonts w:eastAsia="標楷體"/>
              </w:rPr>
              <w:t>(4)</w:t>
            </w:r>
            <w:r w:rsidRPr="00430C06">
              <w:rPr>
                <w:rFonts w:eastAsia="標楷體" w:hint="eastAsia"/>
              </w:rPr>
              <w:t>在教案執行開始，就同時要決定用來闖關的類別數。</w:t>
            </w:r>
          </w:p>
          <w:p w:rsidR="00E05084" w:rsidRPr="00430C06" w:rsidRDefault="00E05084" w:rsidP="001A05AE">
            <w:pPr>
              <w:spacing w:afterLines="20" w:after="72"/>
              <w:ind w:leftChars="272" w:left="852" w:hangingChars="83" w:hanging="199"/>
              <w:rPr>
                <w:rFonts w:eastAsia="標楷體"/>
              </w:rPr>
            </w:pPr>
            <w:r w:rsidRPr="00430C06">
              <w:rPr>
                <w:rFonts w:eastAsia="標楷體"/>
              </w:rPr>
              <w:t>(5)</w:t>
            </w:r>
            <w:r w:rsidRPr="00430C06">
              <w:rPr>
                <w:rFonts w:eastAsia="標楷體" w:hint="eastAsia"/>
              </w:rPr>
              <w:t>老師可視課程執行狀況，自行決定操作時，每個主題類別要讓學生回答的題目數。</w:t>
            </w:r>
          </w:p>
        </w:tc>
      </w:tr>
      <w:tr w:rsidR="00E05084" w:rsidRPr="00430C06" w:rsidTr="00F109A8">
        <w:trPr>
          <w:jc w:val="center"/>
        </w:trPr>
        <w:tc>
          <w:tcPr>
            <w:tcW w:w="10452" w:type="dxa"/>
            <w:shd w:val="clear" w:color="auto" w:fill="E0E0E0"/>
          </w:tcPr>
          <w:p w:rsidR="00E05084" w:rsidRPr="00430C06" w:rsidRDefault="00E05084"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E05084" w:rsidRPr="00430C06" w:rsidTr="00F109A8">
        <w:trPr>
          <w:jc w:val="center"/>
        </w:trPr>
        <w:tc>
          <w:tcPr>
            <w:tcW w:w="10452" w:type="dxa"/>
          </w:tcPr>
          <w:p w:rsidR="00E05084" w:rsidRPr="00430C06" w:rsidRDefault="00E05084" w:rsidP="001A05AE">
            <w:pPr>
              <w:spacing w:afterLines="20" w:after="72"/>
              <w:rPr>
                <w:rFonts w:eastAsia="標楷體"/>
                <w:b/>
              </w:rPr>
            </w:pPr>
            <w:r w:rsidRPr="00430C06">
              <w:rPr>
                <w:rFonts w:eastAsia="標楷體" w:hint="eastAsia"/>
                <w:b/>
              </w:rPr>
              <w:t>實驗安全事項</w:t>
            </w:r>
            <w:r w:rsidRPr="00430C06">
              <w:rPr>
                <w:rFonts w:eastAsia="標楷體"/>
                <w:b/>
              </w:rPr>
              <w:t xml:space="preserve"> </w:t>
            </w:r>
          </w:p>
          <w:p w:rsidR="00E05084" w:rsidRPr="00430C06" w:rsidRDefault="00E05084" w:rsidP="001A05AE">
            <w:pPr>
              <w:spacing w:afterLines="20" w:after="72"/>
              <w:rPr>
                <w:rFonts w:eastAsia="標楷體"/>
              </w:rPr>
            </w:pPr>
            <w:r w:rsidRPr="00430C06">
              <w:rPr>
                <w:rFonts w:eastAsia="標楷體" w:hint="eastAsia"/>
              </w:rPr>
              <w:t>無。</w:t>
            </w:r>
          </w:p>
          <w:p w:rsidR="00E05084" w:rsidRPr="00430C06" w:rsidRDefault="00E05084" w:rsidP="001A05AE">
            <w:pPr>
              <w:spacing w:afterLines="20" w:after="72"/>
              <w:rPr>
                <w:rFonts w:eastAsia="標楷體"/>
                <w:b/>
              </w:rPr>
            </w:pPr>
            <w:r w:rsidRPr="00430C06">
              <w:rPr>
                <w:rFonts w:eastAsia="標楷體" w:hint="eastAsia"/>
                <w:b/>
              </w:rPr>
              <w:t>實驗廢棄物處理</w:t>
            </w:r>
          </w:p>
          <w:p w:rsidR="00E05084" w:rsidRPr="00430C06" w:rsidRDefault="00E05084" w:rsidP="001A05AE">
            <w:pPr>
              <w:spacing w:afterLines="20" w:after="72"/>
              <w:rPr>
                <w:rFonts w:eastAsia="標楷體"/>
              </w:rPr>
            </w:pPr>
            <w:r w:rsidRPr="00430C06">
              <w:rPr>
                <w:rFonts w:eastAsia="標楷體" w:hint="eastAsia"/>
              </w:rPr>
              <w:lastRenderedPageBreak/>
              <w:t>無。</w:t>
            </w:r>
          </w:p>
          <w:p w:rsidR="00E05084" w:rsidRPr="00430C06" w:rsidRDefault="00E05084" w:rsidP="001A05AE">
            <w:pPr>
              <w:spacing w:afterLines="20" w:after="72"/>
              <w:rPr>
                <w:rFonts w:eastAsia="標楷體"/>
                <w:b/>
              </w:rPr>
            </w:pPr>
            <w:r w:rsidRPr="00430C06">
              <w:rPr>
                <w:rFonts w:eastAsia="標楷體" w:hint="eastAsia"/>
                <w:b/>
              </w:rPr>
              <w:t>教學心得</w:t>
            </w:r>
          </w:p>
          <w:p w:rsidR="00E05084" w:rsidRPr="00430C06" w:rsidRDefault="00E05084" w:rsidP="001A05AE">
            <w:pPr>
              <w:spacing w:afterLines="20" w:after="72"/>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E05084" w:rsidRPr="00430C06" w:rsidRDefault="00E05084" w:rsidP="001A05AE">
            <w:pPr>
              <w:spacing w:afterLines="20" w:after="72"/>
              <w:ind w:leftChars="272" w:left="852" w:hangingChars="83" w:hanging="199"/>
              <w:rPr>
                <w:rFonts w:eastAsia="標楷體"/>
              </w:rPr>
            </w:pPr>
            <w:r w:rsidRPr="00430C06">
              <w:rPr>
                <w:rFonts w:eastAsia="標楷體"/>
              </w:rPr>
              <w:t>1.</w:t>
            </w:r>
            <w:r w:rsidRPr="00430C06">
              <w:rPr>
                <w:rFonts w:eastAsia="標楷體" w:hint="eastAsia"/>
              </w:rPr>
              <w:t>直接使用這一本書，以翻頁方式讓學生闖關閱讀。活動結束後書保存放在圖書館內，可以讓師生繼續取閱。</w:t>
            </w:r>
          </w:p>
          <w:p w:rsidR="00E05084" w:rsidRPr="00430C06" w:rsidRDefault="00E05084" w:rsidP="001A05AE">
            <w:pPr>
              <w:spacing w:afterLines="20" w:after="72"/>
              <w:ind w:leftChars="272" w:left="852" w:hangingChars="83" w:hanging="199"/>
              <w:rPr>
                <w:rFonts w:eastAsia="標楷體"/>
              </w:rPr>
            </w:pPr>
            <w:r w:rsidRPr="00430C06">
              <w:rPr>
                <w:rFonts w:eastAsia="標楷體"/>
              </w:rPr>
              <w:t>2.</w:t>
            </w:r>
            <w:r w:rsidRPr="00430C06">
              <w:rPr>
                <w:rFonts w:eastAsia="標楷體" w:hint="eastAsia"/>
              </w:rPr>
              <w:t>將書做部分拆解，僅取出部分要使用的圖片作為此次闖關活動用。活動結束後，用膠水黏回原書，再放回圖書館使用。</w:t>
            </w:r>
          </w:p>
          <w:p w:rsidR="00E05084" w:rsidRPr="00430C06" w:rsidRDefault="00E05084" w:rsidP="001A05AE">
            <w:pPr>
              <w:spacing w:afterLines="20" w:after="72"/>
              <w:ind w:leftChars="272" w:left="852" w:hangingChars="83" w:hanging="199"/>
              <w:rPr>
                <w:rFonts w:eastAsia="標楷體"/>
              </w:rPr>
            </w:pPr>
            <w:r w:rsidRPr="00430C06">
              <w:rPr>
                <w:rFonts w:eastAsia="標楷體"/>
              </w:rPr>
              <w:t>3.</w:t>
            </w:r>
            <w:r w:rsidRPr="00430C06">
              <w:rPr>
                <w:rFonts w:eastAsia="標楷體" w:hint="eastAsia"/>
              </w:rPr>
              <w:t>為能夠同時讓許多學生進行闖關，將全書全部拆解，一次使用許多張圖。為了保護這些圖片，使圖能作較多次數的使用，建議每張照片先以「護貝」或放入透明膠膜的方式，依照主題分開使用。拆解、使用後的圖片已經很難復原，但可存放入不同的卷宗夾內，提供明年再使用。</w:t>
            </w:r>
          </w:p>
          <w:p w:rsidR="00E05084" w:rsidRPr="00430C06" w:rsidRDefault="00E05084" w:rsidP="001A05AE">
            <w:pPr>
              <w:spacing w:afterLines="20" w:after="72"/>
              <w:ind w:leftChars="272" w:left="852" w:hangingChars="83" w:hanging="199"/>
              <w:rPr>
                <w:rFonts w:eastAsia="標楷體"/>
              </w:rPr>
            </w:pPr>
            <w:r w:rsidRPr="00430C06">
              <w:rPr>
                <w:rFonts w:eastAsia="標楷體"/>
              </w:rPr>
              <w:t>4.</w:t>
            </w:r>
            <w:r w:rsidRPr="00430C06">
              <w:rPr>
                <w:rFonts w:eastAsia="標楷體" w:hint="eastAsia"/>
              </w:rPr>
              <w:t>如果學校闖關人數很多，又希望能夠很快讓學生一起看完，可以使用實物投影機，將書本內容直接投射在螢幕上，讓較多學生一起進行闖關活動。</w:t>
            </w:r>
          </w:p>
          <w:p w:rsidR="00E05084" w:rsidRPr="00430C06" w:rsidRDefault="00E05084" w:rsidP="001A05AE">
            <w:pPr>
              <w:spacing w:afterLines="20" w:after="72"/>
              <w:ind w:leftChars="272" w:left="852" w:hangingChars="83" w:hanging="199"/>
              <w:rPr>
                <w:rFonts w:ascii="Verdana" w:eastAsia="標楷體" w:hAnsi="Verdana"/>
              </w:rPr>
            </w:pPr>
            <w:r w:rsidRPr="00430C06">
              <w:rPr>
                <w:rFonts w:eastAsia="標楷體"/>
              </w:rPr>
              <w:t>5.</w:t>
            </w:r>
            <w:r w:rsidRPr="00430C06">
              <w:rPr>
                <w:rFonts w:eastAsia="標楷體" w:hint="eastAsia"/>
              </w:rPr>
              <w:t>同樣於人數眾多的學校操作，將本書挑出來的題目加以翻拍，編輯成為簡報檔，以簡報檔方式同時在多個班級內使用。不過在簡報資料的僅能作現場教育使用，不宜進一步將簡報檔公布於學校或個別教師的網站上，以免觸及著作權法的相關問題，且建議最好能取得作者與出版社的同意作合法使用。</w:t>
            </w:r>
          </w:p>
        </w:tc>
      </w:tr>
      <w:tr w:rsidR="00E05084" w:rsidRPr="00430C06" w:rsidTr="00F109A8">
        <w:trPr>
          <w:jc w:val="center"/>
        </w:trPr>
        <w:tc>
          <w:tcPr>
            <w:tcW w:w="10452" w:type="dxa"/>
            <w:shd w:val="clear" w:color="auto" w:fill="E0E0E0"/>
          </w:tcPr>
          <w:p w:rsidR="00E05084" w:rsidRPr="00430C06" w:rsidRDefault="00E05084" w:rsidP="00430C06">
            <w:pPr>
              <w:rPr>
                <w:rFonts w:ascii="Verdana" w:eastAsia="標楷體" w:hAnsi="Verdana"/>
                <w:b/>
              </w:rPr>
            </w:pPr>
            <w:r w:rsidRPr="00430C06">
              <w:rPr>
                <w:rFonts w:ascii="Verdana" w:eastAsia="標楷體" w:hAnsi="Verdana" w:hint="eastAsia"/>
                <w:b/>
              </w:rPr>
              <w:lastRenderedPageBreak/>
              <w:t>捌、參考資料</w:t>
            </w:r>
          </w:p>
        </w:tc>
      </w:tr>
      <w:tr w:rsidR="00E05084" w:rsidRPr="00430C06" w:rsidTr="00F109A8">
        <w:trPr>
          <w:jc w:val="center"/>
        </w:trPr>
        <w:tc>
          <w:tcPr>
            <w:tcW w:w="10452" w:type="dxa"/>
            <w:tcBorders>
              <w:bottom w:val="thickThinSmallGap" w:sz="18" w:space="0" w:color="auto"/>
            </w:tcBorders>
          </w:tcPr>
          <w:p w:rsidR="00E05084" w:rsidRPr="00430C06" w:rsidRDefault="00E05084" w:rsidP="001A05AE">
            <w:pPr>
              <w:spacing w:beforeLines="10" w:before="36" w:afterLines="20" w:after="72"/>
              <w:rPr>
                <w:rFonts w:ascii="標楷體" w:eastAsia="標楷體" w:hAnsi="標楷體"/>
              </w:rPr>
            </w:pPr>
            <w:r w:rsidRPr="00430C06">
              <w:rPr>
                <w:rFonts w:ascii="標楷體" w:eastAsia="標楷體" w:hAnsi="標楷體"/>
              </w:rPr>
              <w:t>1.</w:t>
            </w:r>
            <w:r w:rsidRPr="00430C06">
              <w:rPr>
                <w:rFonts w:ascii="標楷體" w:eastAsia="標楷體" w:hAnsi="標楷體" w:hint="eastAsia"/>
              </w:rPr>
              <w:t>徐仁修</w:t>
            </w:r>
            <w:r w:rsidRPr="00430C06">
              <w:rPr>
                <w:rFonts w:ascii="標楷體" w:eastAsia="標楷體" w:hAnsi="標楷體"/>
              </w:rPr>
              <w:t>(2014)</w:t>
            </w:r>
            <w:r w:rsidRPr="00430C06">
              <w:rPr>
                <w:rFonts w:hint="eastAsia"/>
              </w:rPr>
              <w:t>。</w:t>
            </w:r>
            <w:r w:rsidRPr="00430C06">
              <w:rPr>
                <w:rFonts w:ascii="標楷體" w:eastAsia="標楷體" w:hAnsi="標楷體" w:hint="eastAsia"/>
              </w:rPr>
              <w:t>與大自然捉迷藏。台北</w:t>
            </w:r>
            <w:r w:rsidRPr="00430C06">
              <w:rPr>
                <w:rFonts w:ascii="標楷體" w:eastAsia="標楷體" w:hAnsi="標楷體"/>
              </w:rPr>
              <w:t>:</w:t>
            </w:r>
            <w:r w:rsidRPr="00430C06">
              <w:rPr>
                <w:rFonts w:ascii="標楷體" w:eastAsia="標楷體" w:hAnsi="標楷體" w:hint="eastAsia"/>
              </w:rPr>
              <w:t>百巨。</w:t>
            </w:r>
          </w:p>
        </w:tc>
      </w:tr>
    </w:tbl>
    <w:p w:rsidR="00E05084" w:rsidRDefault="00E05084"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E05084" w:rsidRPr="001D52E2" w:rsidTr="00134EE4">
        <w:tc>
          <w:tcPr>
            <w:tcW w:w="10495" w:type="dxa"/>
            <w:gridSpan w:val="2"/>
            <w:tcBorders>
              <w:top w:val="nil"/>
              <w:left w:val="nil"/>
              <w:right w:val="nil"/>
            </w:tcBorders>
            <w:vAlign w:val="center"/>
          </w:tcPr>
          <w:p w:rsidR="00E05084" w:rsidRPr="001D52E2" w:rsidRDefault="00E05084" w:rsidP="003F3096">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134EE4">
        <w:tc>
          <w:tcPr>
            <w:tcW w:w="7054"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441"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134EE4">
        <w:tc>
          <w:tcPr>
            <w:tcW w:w="7054" w:type="dxa"/>
            <w:tcBorders>
              <w:bottom w:val="double" w:sz="4" w:space="0" w:color="auto"/>
            </w:tcBorders>
          </w:tcPr>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w:t>
            </w:r>
            <w:r>
              <w:rPr>
                <w:rFonts w:ascii="標楷體" w:eastAsia="標楷體" w:hAnsi="標楷體" w:hint="eastAsia"/>
                <w:color w:val="000000"/>
              </w:rPr>
              <w:t>圖片、學習單、闖關卡、。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w:t>
            </w:r>
            <w:r>
              <w:rPr>
                <w:rFonts w:ascii="標楷體" w:eastAsia="標楷體" w:hAnsi="標楷體" w:hint="eastAsia"/>
                <w:color w:val="000000"/>
              </w:rPr>
              <w:t>分級</w:t>
            </w:r>
            <w:r w:rsidRPr="003C4165">
              <w:rPr>
                <w:rFonts w:ascii="標楷體" w:eastAsia="標楷體" w:hAnsi="標楷體"/>
                <w:color w:val="000000"/>
              </w:rPr>
              <w:t>:</w:t>
            </w:r>
            <w:r>
              <w:rPr>
                <w:rFonts w:ascii="標楷體" w:eastAsia="標楷體" w:hAnsi="標楷體"/>
                <w:color w:val="000000"/>
              </w:rPr>
              <w:t xml:space="preserve"> </w:t>
            </w:r>
            <w:r>
              <w:rPr>
                <w:rFonts w:ascii="標楷體" w:eastAsia="標楷體" w:hAnsi="標楷體" w:hint="eastAsia"/>
                <w:color w:val="000000"/>
              </w:rPr>
              <w:t>依照難易度，將圖片分級</w:t>
            </w:r>
            <w:r>
              <w:rPr>
                <w:rFonts w:ascii="標楷體" w:eastAsia="標楷體" w:hAnsi="標楷體"/>
                <w:color w:val="000000"/>
              </w:rPr>
              <w:t>(</w:t>
            </w:r>
            <w:r>
              <w:rPr>
                <w:rFonts w:ascii="標楷體" w:eastAsia="標楷體" w:hAnsi="標楷體" w:hint="eastAsia"/>
                <w:color w:val="000000"/>
              </w:rPr>
              <w:t>基礎、進階、挑戰</w:t>
            </w:r>
            <w:r>
              <w:rPr>
                <w:rFonts w:ascii="標楷體" w:eastAsia="標楷體" w:hAnsi="標楷體"/>
                <w:color w:val="000000"/>
              </w:rPr>
              <w:t>)</w:t>
            </w:r>
            <w:r w:rsidRPr="003C4165">
              <w:rPr>
                <w:rFonts w:ascii="標楷體" w:eastAsia="標楷體" w:hAnsi="標楷體" w:hint="eastAsia"/>
                <w:color w:val="000000"/>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5E58D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w:t>
            </w:r>
            <w:r w:rsidRPr="001D52E2">
              <w:rPr>
                <w:rFonts w:ascii="標楷體" w:eastAsia="標楷體" w:hAnsi="標楷體" w:hint="eastAsia"/>
                <w:color w:val="000000"/>
              </w:rPr>
              <w:t>人，關主負責解說指導，副關主</w:t>
            </w:r>
            <w:r>
              <w:rPr>
                <w:rFonts w:ascii="標楷體" w:eastAsia="標楷體" w:hAnsi="標楷體"/>
                <w:color w:val="000000"/>
              </w:rPr>
              <w:t>(1</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四、關主利用海報說明</w:t>
            </w:r>
            <w:r w:rsidRPr="00430C06">
              <w:rPr>
                <w:rFonts w:ascii="標楷體" w:eastAsia="標楷體" w:hAnsi="標楷體" w:hint="eastAsia"/>
                <w:color w:val="000000"/>
              </w:rPr>
              <w:t>執行</w:t>
            </w:r>
            <w:r w:rsidRPr="001D52E2">
              <w:rPr>
                <w:rFonts w:ascii="標楷體" w:eastAsia="標楷體" w:hAnsi="標楷體" w:hint="eastAsia"/>
                <w:color w:val="000000"/>
              </w:rPr>
              <w:t>步驟及注意事項。</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五、引導學生</w:t>
            </w:r>
            <w:r>
              <w:rPr>
                <w:rFonts w:ascii="標楷體" w:eastAsia="標楷體" w:hAnsi="標楷體" w:hint="eastAsia"/>
                <w:color w:val="000000"/>
              </w:rPr>
              <w:t>過關</w:t>
            </w:r>
            <w:r w:rsidRPr="001D52E2">
              <w:rPr>
                <w:rFonts w:ascii="標楷體" w:eastAsia="標楷體" w:hAnsi="標楷體" w:hint="eastAsia"/>
                <w:color w:val="000000"/>
              </w:rPr>
              <w:t>。關主要掌握時間</w:t>
            </w:r>
            <w:r>
              <w:rPr>
                <w:rFonts w:ascii="標楷體" w:eastAsia="標楷體" w:hAnsi="標楷體" w:hint="eastAsia"/>
                <w:color w:val="000000"/>
              </w:rPr>
              <w:t>，適時指導及</w:t>
            </w:r>
            <w:r w:rsidRPr="001D52E2">
              <w:rPr>
                <w:rFonts w:ascii="標楷體" w:eastAsia="標楷體" w:hAnsi="標楷體" w:hint="eastAsia"/>
                <w:color w:val="000000"/>
              </w:rPr>
              <w:t>提醒</w:t>
            </w:r>
            <w:r>
              <w:rPr>
                <w:rFonts w:ascii="標楷體" w:eastAsia="標楷體" w:hAnsi="標楷體" w:hint="eastAsia"/>
                <w:color w:val="000000"/>
              </w:rPr>
              <w:t>學生</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color w:val="000000"/>
              </w:rPr>
            </w:pPr>
            <w:r>
              <w:rPr>
                <w:rFonts w:ascii="標楷體" w:eastAsia="標楷體" w:hAnsi="標楷體" w:hint="eastAsia"/>
                <w:color w:val="000000"/>
              </w:rPr>
              <w:t>六、全部過關</w:t>
            </w:r>
            <w:r w:rsidRPr="001D52E2">
              <w:rPr>
                <w:rFonts w:ascii="標楷體" w:eastAsia="標楷體" w:hAnsi="標楷體" w:hint="eastAsia"/>
                <w:color w:val="000000"/>
              </w:rPr>
              <w:t>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Pr>
                <w:rFonts w:ascii="標楷體" w:eastAsia="標楷體" w:hAnsi="標楷體" w:hint="eastAsia"/>
                <w:color w:val="000000"/>
              </w:rPr>
              <w:t>若有闖關卡，關主須蓋過關章。關主與闖關學生互道再見。</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430C06">
            <w:pPr>
              <w:rPr>
                <w:rFonts w:ascii="標楷體" w:eastAsia="標楷體" w:hAnsi="標楷體"/>
              </w:rPr>
            </w:pPr>
            <w:r w:rsidRPr="001D52E2">
              <w:rPr>
                <w:rFonts w:ascii="標楷體" w:eastAsia="標楷體" w:hAnsi="標楷體" w:hint="eastAsia"/>
              </w:rPr>
              <w:t>三、發展類似</w:t>
            </w:r>
            <w:r>
              <w:rPr>
                <w:rFonts w:ascii="標楷體" w:eastAsia="標楷體" w:hAnsi="標楷體" w:hint="eastAsia"/>
              </w:rPr>
              <w:t>環境教育遊戲與</w:t>
            </w:r>
            <w:r w:rsidRPr="001D52E2">
              <w:rPr>
                <w:rFonts w:ascii="標楷體" w:eastAsia="標楷體" w:hAnsi="標楷體" w:hint="eastAsia"/>
              </w:rPr>
              <w:t>闖關活動。</w:t>
            </w:r>
          </w:p>
        </w:tc>
        <w:tc>
          <w:tcPr>
            <w:tcW w:w="3441" w:type="dxa"/>
            <w:tcBorders>
              <w:bottom w:val="double" w:sz="4" w:space="0" w:color="auto"/>
            </w:tcBorders>
          </w:tcPr>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5E58D6">
            <w:pPr>
              <w:rPr>
                <w:rFonts w:ascii="標楷體" w:eastAsia="標楷體" w:hAnsi="標楷體"/>
                <w:sz w:val="22"/>
              </w:rPr>
            </w:pPr>
          </w:p>
          <w:p w:rsidR="00E05084" w:rsidRPr="005E58D6" w:rsidRDefault="00E05084"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5-8</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tc>
      </w:tr>
    </w:tbl>
    <w:p w:rsidR="00E05084" w:rsidRDefault="00E05084" w:rsidP="00A10238">
      <w:pPr>
        <w:rPr>
          <w:rFonts w:ascii="標楷體" w:eastAsia="標楷體" w:hAnsi="標楷體"/>
          <w:b/>
          <w:sz w:val="32"/>
          <w:szCs w:val="32"/>
        </w:rPr>
      </w:pPr>
      <w:r>
        <w:rPr>
          <w:rFonts w:ascii="標楷體" w:eastAsia="標楷體" w:hAnsi="標楷體"/>
          <w:b/>
          <w:sz w:val="32"/>
          <w:szCs w:val="32"/>
        </w:rPr>
        <w:br w:type="page"/>
      </w:r>
    </w:p>
    <w:p w:rsidR="00E05084" w:rsidRDefault="00E05084"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E05084" w:rsidRPr="004A6B39" w:rsidTr="0098587A">
        <w:tc>
          <w:tcPr>
            <w:tcW w:w="9606" w:type="dxa"/>
            <w:gridSpan w:val="3"/>
            <w:tcBorders>
              <w:top w:val="nil"/>
              <w:left w:val="nil"/>
              <w:right w:val="nil"/>
            </w:tcBorders>
          </w:tcPr>
          <w:p w:rsidR="00E05084" w:rsidRPr="004A6B39" w:rsidRDefault="00E05084" w:rsidP="00B27F42">
            <w:pPr>
              <w:rPr>
                <w:rFonts w:ascii="標楷體" w:eastAsia="標楷體" w:hAnsi="標楷體"/>
              </w:rPr>
            </w:pPr>
            <w:r w:rsidRPr="004A6B39">
              <w:rPr>
                <w:rFonts w:ascii="標楷體" w:eastAsia="標楷體" w:hAnsi="標楷體" w:hint="eastAsia"/>
                <w:b/>
              </w:rPr>
              <w:t>預算表</w:t>
            </w:r>
          </w:p>
          <w:p w:rsidR="00E05084" w:rsidRPr="004A6B39" w:rsidRDefault="00E05084" w:rsidP="00B27F42">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項目</w:t>
            </w: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032"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rPr>
              <w:t>1</w:t>
            </w:r>
          </w:p>
        </w:tc>
        <w:tc>
          <w:tcPr>
            <w:tcW w:w="4746" w:type="dxa"/>
          </w:tcPr>
          <w:p w:rsidR="00E05084" w:rsidRPr="004A6B39" w:rsidRDefault="00E05084" w:rsidP="00B27F42">
            <w:pPr>
              <w:jc w:val="center"/>
              <w:rPr>
                <w:rFonts w:ascii="標楷體" w:eastAsia="標楷體" w:hAnsi="標楷體"/>
              </w:rPr>
            </w:pPr>
            <w:r>
              <w:rPr>
                <w:rFonts w:ascii="標楷體" w:eastAsia="標楷體" w:hAnsi="標楷體" w:hint="eastAsia"/>
              </w:rPr>
              <w:t>「</w:t>
            </w:r>
            <w:r w:rsidRPr="000E5A2F">
              <w:rPr>
                <w:rFonts w:eastAsia="標楷體" w:hint="eastAsia"/>
              </w:rPr>
              <w:t>與大自然捉迷藏」</w:t>
            </w:r>
            <w:r>
              <w:rPr>
                <w:rFonts w:eastAsia="標楷體" w:hint="eastAsia"/>
              </w:rPr>
              <w:t>一書</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828" w:type="dxa"/>
          </w:tcPr>
          <w:p w:rsidR="00E05084" w:rsidRPr="004A6B39" w:rsidRDefault="00E05084" w:rsidP="00B27F42">
            <w:pPr>
              <w:jc w:val="center"/>
              <w:rPr>
                <w:rFonts w:ascii="標楷體" w:eastAsia="標楷體" w:hAnsi="標楷體"/>
              </w:rPr>
            </w:pP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rPr>
              <w:t xml:space="preserve"> </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9606" w:type="dxa"/>
            <w:gridSpan w:val="3"/>
          </w:tcPr>
          <w:p w:rsidR="00E05084" w:rsidRPr="0098587A" w:rsidRDefault="00E05084" w:rsidP="0098587A">
            <w:pPr>
              <w:rPr>
                <w:rFonts w:ascii="標楷體" w:eastAsia="標楷體" w:hAnsi="標楷體"/>
              </w:rPr>
            </w:pPr>
            <w:r w:rsidRPr="0098587A">
              <w:rPr>
                <w:rFonts w:ascii="標楷體" w:eastAsia="標楷體" w:hAnsi="標楷體" w:hint="eastAsia"/>
              </w:rPr>
              <w:t>預計購買最少</w:t>
            </w:r>
            <w:r w:rsidRPr="0098587A">
              <w:rPr>
                <w:rFonts w:ascii="標楷體" w:eastAsia="標楷體" w:hAnsi="標楷體"/>
              </w:rPr>
              <w:t>1</w:t>
            </w:r>
            <w:r w:rsidRPr="0098587A">
              <w:rPr>
                <w:rFonts w:ascii="標楷體" w:eastAsia="標楷體" w:hAnsi="標楷體" w:hint="eastAsia"/>
              </w:rPr>
              <w:t>本。</w:t>
            </w:r>
          </w:p>
          <w:p w:rsidR="00E05084" w:rsidRPr="004A6B39" w:rsidRDefault="00E05084"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E05084" w:rsidRPr="0098587A" w:rsidRDefault="00E05084" w:rsidP="00A10238">
      <w:pPr>
        <w:rPr>
          <w:rFonts w:ascii="標楷體" w:eastAsia="標楷體" w:hAnsi="標楷體"/>
          <w:b/>
          <w:sz w:val="32"/>
          <w:szCs w:val="32"/>
        </w:rPr>
      </w:pPr>
    </w:p>
    <w:sectPr w:rsidR="00E05084" w:rsidRPr="0098587A" w:rsidSect="00925F43">
      <w:footerReference w:type="even" r:id="rId38"/>
      <w:footerReference w:type="default" r:id="rId39"/>
      <w:pgSz w:w="11906" w:h="16838"/>
      <w:pgMar w:top="720" w:right="720" w:bottom="720" w:left="720" w:header="851" w:footer="567" w:gutter="0"/>
      <w:cols w:space="425"/>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084" w:rsidRDefault="00E05084" w:rsidP="002D2C00">
      <w:r>
        <w:separator/>
      </w:r>
    </w:p>
  </w:endnote>
  <w:endnote w:type="continuationSeparator" w:id="0">
    <w:p w:rsidR="00E05084" w:rsidRDefault="00E05084"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超研澤細楷">
    <w:altName w:val="新細明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84" w:rsidRDefault="00E05084"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05084" w:rsidRDefault="00E05084">
    <w:pPr>
      <w:pStyle w:val="a4"/>
    </w:pPr>
  </w:p>
  <w:p w:rsidR="00E05084" w:rsidRDefault="00E05084"/>
  <w:p w:rsidR="00E05084" w:rsidRDefault="00E050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84" w:rsidRDefault="00E05084">
    <w:pPr>
      <w:pStyle w:val="a4"/>
    </w:pPr>
    <w:r>
      <w:tab/>
    </w:r>
    <w:r w:rsidR="001A05AE">
      <w:fldChar w:fldCharType="begin"/>
    </w:r>
    <w:r w:rsidR="001A05AE">
      <w:instrText xml:space="preserve"> PAGE   \* MERGEFORMAT </w:instrText>
    </w:r>
    <w:r w:rsidR="001A05AE">
      <w:fldChar w:fldCharType="separate"/>
    </w:r>
    <w:r w:rsidR="001A05AE" w:rsidRPr="001A05AE">
      <w:rPr>
        <w:noProof/>
        <w:lang w:val="zh-TW"/>
      </w:rPr>
      <w:t>1</w:t>
    </w:r>
    <w:r w:rsidR="001A05AE">
      <w:rPr>
        <w:noProof/>
        <w:lang w:val="zh-TW"/>
      </w:rPr>
      <w:fldChar w:fldCharType="end"/>
    </w:r>
  </w:p>
  <w:p w:rsidR="00E05084" w:rsidRDefault="00E05084">
    <w:pPr>
      <w:pStyle w:val="a4"/>
    </w:pPr>
  </w:p>
  <w:p w:rsidR="00E05084" w:rsidRDefault="00E05084"/>
  <w:p w:rsidR="00E05084" w:rsidRDefault="00E050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084" w:rsidRDefault="00E05084" w:rsidP="002D2C00">
      <w:r>
        <w:separator/>
      </w:r>
    </w:p>
  </w:footnote>
  <w:footnote w:type="continuationSeparator" w:id="0">
    <w:p w:rsidR="00E05084" w:rsidRDefault="00E05084"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30A"/>
    <w:multiLevelType w:val="hybridMultilevel"/>
    <w:tmpl w:val="A1EA30CA"/>
    <w:lvl w:ilvl="0" w:tplc="C5F26C5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2FF052CE"/>
    <w:multiLevelType w:val="hybridMultilevel"/>
    <w:tmpl w:val="6E7E754A"/>
    <w:lvl w:ilvl="0" w:tplc="3ABC8E74">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13470"/>
    <w:rsid w:val="00040D0E"/>
    <w:rsid w:val="00047042"/>
    <w:rsid w:val="000902D7"/>
    <w:rsid w:val="000E5A2F"/>
    <w:rsid w:val="000F65A0"/>
    <w:rsid w:val="00134EE4"/>
    <w:rsid w:val="001371D0"/>
    <w:rsid w:val="001810D7"/>
    <w:rsid w:val="001A05AE"/>
    <w:rsid w:val="001B6D3F"/>
    <w:rsid w:val="001D52E2"/>
    <w:rsid w:val="00212AFE"/>
    <w:rsid w:val="0025447B"/>
    <w:rsid w:val="002A2CA7"/>
    <w:rsid w:val="002A7FB9"/>
    <w:rsid w:val="002B20FD"/>
    <w:rsid w:val="002D2C00"/>
    <w:rsid w:val="002F0B0B"/>
    <w:rsid w:val="002F47B2"/>
    <w:rsid w:val="00321758"/>
    <w:rsid w:val="0036727B"/>
    <w:rsid w:val="003A14D4"/>
    <w:rsid w:val="003C4165"/>
    <w:rsid w:val="003F06D4"/>
    <w:rsid w:val="003F3096"/>
    <w:rsid w:val="00430C06"/>
    <w:rsid w:val="00433D04"/>
    <w:rsid w:val="0045626E"/>
    <w:rsid w:val="004A6B39"/>
    <w:rsid w:val="004E22BC"/>
    <w:rsid w:val="00500C0F"/>
    <w:rsid w:val="0050202A"/>
    <w:rsid w:val="00507AD4"/>
    <w:rsid w:val="005571EB"/>
    <w:rsid w:val="0056106B"/>
    <w:rsid w:val="005C2593"/>
    <w:rsid w:val="005E507A"/>
    <w:rsid w:val="005E58D6"/>
    <w:rsid w:val="006D7641"/>
    <w:rsid w:val="00755BB2"/>
    <w:rsid w:val="007618D0"/>
    <w:rsid w:val="0078213C"/>
    <w:rsid w:val="007A7CE1"/>
    <w:rsid w:val="007B3A10"/>
    <w:rsid w:val="007F3A78"/>
    <w:rsid w:val="008363EC"/>
    <w:rsid w:val="008A5BEC"/>
    <w:rsid w:val="008F1308"/>
    <w:rsid w:val="00925F43"/>
    <w:rsid w:val="00942A3C"/>
    <w:rsid w:val="0098587A"/>
    <w:rsid w:val="00A10238"/>
    <w:rsid w:val="00A10274"/>
    <w:rsid w:val="00B00B54"/>
    <w:rsid w:val="00B27F42"/>
    <w:rsid w:val="00B56B2D"/>
    <w:rsid w:val="00B60162"/>
    <w:rsid w:val="00B808A8"/>
    <w:rsid w:val="00BB46EB"/>
    <w:rsid w:val="00BC23C9"/>
    <w:rsid w:val="00BC7950"/>
    <w:rsid w:val="00BE284A"/>
    <w:rsid w:val="00BE28CD"/>
    <w:rsid w:val="00CF0A60"/>
    <w:rsid w:val="00D559E4"/>
    <w:rsid w:val="00DE1832"/>
    <w:rsid w:val="00E02D4E"/>
    <w:rsid w:val="00E05084"/>
    <w:rsid w:val="00E07939"/>
    <w:rsid w:val="00E80049"/>
    <w:rsid w:val="00E92304"/>
    <w:rsid w:val="00F109A8"/>
    <w:rsid w:val="00F47E40"/>
    <w:rsid w:val="00F51AC7"/>
    <w:rsid w:val="00F60708"/>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zh.wikipedia.org/zh-tw/%E5%BC%B9%E5%8A%9B"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zh.wikipedia.org/zh-tw/%E5%8F%8D%E4%BD%9C%E7%94%A8%E5%8A%9B" TargetMode="External"/><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content.edu.tw/junior/phy_chem/ty_lk/std/content/enage/cph17/cphh2.ht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2525</Words>
  <Characters>14394</Characters>
  <Application>Microsoft Office Word</Application>
  <DocSecurity>4</DocSecurity>
  <Lines>119</Lines>
  <Paragraphs>33</Paragraphs>
  <ScaleCrop>false</ScaleCrop>
  <Company>SYNNEX</Company>
  <LinksUpToDate>false</LinksUpToDate>
  <CharactersWithSpaces>16886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2016年第二屆花蓮縣全民科學週教案徵選實施計畫</dc:title>
  <dc:creator>Administrator</dc:creator>
  <cp:lastModifiedBy>黨宥寧</cp:lastModifiedBy>
  <cp:revision>2</cp:revision>
  <cp:lastPrinted>2015-12-03T02:38:00Z</cp:lastPrinted>
  <dcterms:created xsi:type="dcterms:W3CDTF">2015-12-10T03:45:00Z</dcterms:created>
  <dcterms:modified xsi:type="dcterms:W3CDTF">2015-12-10T03:45:00Z</dcterms:modified>
</cp:coreProperties>
</file>